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29" w:rsidRPr="00AE1AB3" w:rsidRDefault="005B5729" w:rsidP="005B5729">
      <w:pPr>
        <w:pStyle w:val="af0"/>
        <w:spacing w:line="360" w:lineRule="auto"/>
        <w:ind w:firstLine="0"/>
        <w:jc w:val="right"/>
        <w:rPr>
          <w:szCs w:val="28"/>
        </w:rPr>
      </w:pPr>
      <w:r w:rsidRPr="00AE1AB3">
        <w:rPr>
          <w:szCs w:val="28"/>
        </w:rPr>
        <w:t>ПРОЕКТ</w:t>
      </w:r>
    </w:p>
    <w:p w:rsidR="005B5729" w:rsidRDefault="005B5729" w:rsidP="003429AC">
      <w:pPr>
        <w:jc w:val="center"/>
        <w:rPr>
          <w:b/>
          <w:szCs w:val="28"/>
        </w:rPr>
      </w:pPr>
      <w:r w:rsidRPr="00AD432F">
        <w:rPr>
          <w:b/>
          <w:szCs w:val="28"/>
        </w:rPr>
        <w:t xml:space="preserve">Обращение Законодательного Собрания Ростовской области </w:t>
      </w:r>
    </w:p>
    <w:p w:rsidR="00D87408" w:rsidRDefault="00807B85" w:rsidP="003429AC">
      <w:pPr>
        <w:jc w:val="center"/>
        <w:rPr>
          <w:b/>
          <w:color w:val="26282F"/>
        </w:rPr>
      </w:pPr>
      <w:r>
        <w:rPr>
          <w:b/>
        </w:rPr>
        <w:t xml:space="preserve">«К Заместителю Председателя Правительства Российской Федерации </w:t>
      </w:r>
      <w:r>
        <w:rPr>
          <w:b/>
        </w:rPr>
        <w:br/>
      </w:r>
      <w:r w:rsidR="00BD42BD">
        <w:rPr>
          <w:b/>
        </w:rPr>
        <w:t xml:space="preserve">М.Ш. </w:t>
      </w:r>
      <w:proofErr w:type="spellStart"/>
      <w:r>
        <w:rPr>
          <w:b/>
        </w:rPr>
        <w:t>Хуснуллину</w:t>
      </w:r>
      <w:proofErr w:type="spellEnd"/>
      <w:r>
        <w:rPr>
          <w:b/>
        </w:rPr>
        <w:t xml:space="preserve"> по вопросу совершенствования законодательства</w:t>
      </w:r>
    </w:p>
    <w:p w:rsidR="00D87408" w:rsidRDefault="00807B85" w:rsidP="003429AC">
      <w:pPr>
        <w:jc w:val="center"/>
        <w:rPr>
          <w:b/>
          <w:color w:val="26282F"/>
        </w:rPr>
      </w:pPr>
      <w:r>
        <w:rPr>
          <w:b/>
        </w:rPr>
        <w:t>о лицензировании предпринимательской деятельности по управлению многоквартирными домами»</w:t>
      </w:r>
    </w:p>
    <w:p w:rsidR="00D87408" w:rsidRDefault="00D87408">
      <w:pPr>
        <w:spacing w:line="216" w:lineRule="auto"/>
        <w:jc w:val="center"/>
        <w:rPr>
          <w:b/>
          <w:color w:val="26282F"/>
        </w:rPr>
      </w:pPr>
    </w:p>
    <w:p w:rsidR="00C15E3F" w:rsidRPr="00B77DDB" w:rsidRDefault="00C15E3F" w:rsidP="00C15E3F">
      <w:pPr>
        <w:spacing w:line="312" w:lineRule="auto"/>
        <w:jc w:val="center"/>
        <w:outlineLvl w:val="0"/>
        <w:rPr>
          <w:bCs/>
          <w:spacing w:val="4"/>
          <w:szCs w:val="28"/>
        </w:rPr>
      </w:pPr>
      <w:r w:rsidRPr="00B77DDB">
        <w:rPr>
          <w:bCs/>
          <w:spacing w:val="4"/>
          <w:szCs w:val="28"/>
        </w:rPr>
        <w:t xml:space="preserve">Уважаемый </w:t>
      </w:r>
      <w:r>
        <w:rPr>
          <w:bCs/>
          <w:spacing w:val="4"/>
          <w:szCs w:val="28"/>
        </w:rPr>
        <w:t xml:space="preserve">Марат </w:t>
      </w:r>
      <w:proofErr w:type="spellStart"/>
      <w:r>
        <w:rPr>
          <w:bCs/>
          <w:spacing w:val="4"/>
          <w:szCs w:val="28"/>
        </w:rPr>
        <w:t>Шакирзянович</w:t>
      </w:r>
      <w:proofErr w:type="spellEnd"/>
      <w:r w:rsidRPr="00B77DDB">
        <w:rPr>
          <w:bCs/>
          <w:spacing w:val="4"/>
          <w:szCs w:val="28"/>
        </w:rPr>
        <w:t>!</w:t>
      </w:r>
    </w:p>
    <w:p w:rsidR="00C15E3F" w:rsidRDefault="00C15E3F">
      <w:pPr>
        <w:spacing w:line="216" w:lineRule="auto"/>
        <w:jc w:val="center"/>
        <w:rPr>
          <w:b/>
          <w:color w:val="26282F"/>
        </w:rPr>
      </w:pPr>
    </w:p>
    <w:p w:rsidR="00D87408" w:rsidRDefault="00807B85" w:rsidP="003429AC">
      <w:pPr>
        <w:spacing w:after="60" w:line="360" w:lineRule="auto"/>
        <w:ind w:firstLine="709"/>
        <w:jc w:val="both"/>
      </w:pPr>
      <w:r>
        <w:t>В соответствии с частью 4 статьи 192 Жилищного кодекса Российской Федерации л</w:t>
      </w:r>
      <w:r>
        <w:rPr>
          <w:highlight w:val="white"/>
        </w:rPr>
        <w:t>ицензи</w:t>
      </w:r>
      <w:r w:rsidR="00D312CB">
        <w:rPr>
          <w:highlight w:val="white"/>
        </w:rPr>
        <w:t>и</w:t>
      </w:r>
      <w:r>
        <w:rPr>
          <w:highlight w:val="white"/>
        </w:rPr>
        <w:t xml:space="preserve"> на осуществление предпринимательской деятельности по управлению многоквартирными домами предоставля</w:t>
      </w:r>
      <w:r w:rsidR="00D312CB">
        <w:rPr>
          <w:highlight w:val="white"/>
        </w:rPr>
        <w:t>ю</w:t>
      </w:r>
      <w:r>
        <w:rPr>
          <w:highlight w:val="white"/>
        </w:rPr>
        <w:t xml:space="preserve">тся сроком на пять </w:t>
      </w:r>
      <w:proofErr w:type="gramStart"/>
      <w:r>
        <w:rPr>
          <w:highlight w:val="white"/>
        </w:rPr>
        <w:t>лет</w:t>
      </w:r>
      <w:proofErr w:type="gramEnd"/>
      <w:r>
        <w:rPr>
          <w:highlight w:val="white"/>
        </w:rPr>
        <w:t xml:space="preserve"> и действу</w:t>
      </w:r>
      <w:r w:rsidR="004556D8">
        <w:rPr>
          <w:highlight w:val="white"/>
        </w:rPr>
        <w:t>ю</w:t>
      </w:r>
      <w:r>
        <w:rPr>
          <w:highlight w:val="white"/>
        </w:rPr>
        <w:t>т только на территории субъекта Российской Федерации, органом государственного жилищного надзора которого он</w:t>
      </w:r>
      <w:r w:rsidR="00D312CB">
        <w:rPr>
          <w:highlight w:val="white"/>
        </w:rPr>
        <w:t>и</w:t>
      </w:r>
      <w:r>
        <w:rPr>
          <w:highlight w:val="white"/>
        </w:rPr>
        <w:t xml:space="preserve"> предоставлен</w:t>
      </w:r>
      <w:r w:rsidR="00D312CB">
        <w:rPr>
          <w:highlight w:val="white"/>
        </w:rPr>
        <w:t>ы</w:t>
      </w:r>
      <w:r>
        <w:rPr>
          <w:highlight w:val="white"/>
        </w:rPr>
        <w:t>. Срок действия лицензи</w:t>
      </w:r>
      <w:r w:rsidR="00D312CB">
        <w:rPr>
          <w:highlight w:val="white"/>
        </w:rPr>
        <w:t>й</w:t>
      </w:r>
      <w:r>
        <w:rPr>
          <w:highlight w:val="white"/>
        </w:rPr>
        <w:t xml:space="preserve"> продлевается по истечении пяти лет в </w:t>
      </w:r>
      <w:r w:rsidR="004556D8">
        <w:t xml:space="preserve"> </w:t>
      </w:r>
      <w:r w:rsidR="00C47537">
        <w:fldChar w:fldCharType="begin"/>
      </w:r>
      <w:r w:rsidR="00C47537">
        <w:instrText>HYPERLINK "https://internet.garant.ru/" \l "/document/70779140/entry/34"</w:instrText>
      </w:r>
      <w:r w:rsidR="00C47537">
        <w:fldChar w:fldCharType="separate"/>
      </w:r>
      <w:r>
        <w:rPr>
          <w:highlight w:val="white"/>
        </w:rPr>
        <w:t>порядке</w:t>
      </w:r>
      <w:r w:rsidR="00C47537">
        <w:fldChar w:fldCharType="end"/>
      </w:r>
      <w:r>
        <w:rPr>
          <w:highlight w:val="white"/>
        </w:rPr>
        <w:t xml:space="preserve">, установленном Правительством Российской Федерации. </w:t>
      </w:r>
    </w:p>
    <w:p w:rsidR="00D87408" w:rsidRDefault="00807B85" w:rsidP="003429AC">
      <w:pPr>
        <w:spacing w:after="60" w:line="360" w:lineRule="auto"/>
        <w:ind w:firstLine="709"/>
        <w:jc w:val="both"/>
      </w:pPr>
      <w:r>
        <w:t xml:space="preserve">Порядок продления срока действия вышеуказанных лицензий установлен пунктом 17 Положения </w:t>
      </w:r>
      <w:r>
        <w:rPr>
          <w:highlight w:val="white"/>
        </w:rPr>
        <w:t xml:space="preserve">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</w:t>
      </w:r>
      <w:proofErr w:type="gramStart"/>
      <w:r>
        <w:rPr>
          <w:highlight w:val="white"/>
        </w:rPr>
        <w:t>контроля за</w:t>
      </w:r>
      <w:proofErr w:type="gramEnd"/>
      <w:r>
        <w:rPr>
          <w:highlight w:val="white"/>
        </w:rPr>
        <w:t xml:space="preserve"> осуществлением предпринимательской деятельности по управлению многоквартирными домами, </w:t>
      </w:r>
      <w:r>
        <w:t xml:space="preserve"> утвержденного постановлением Правительства Российской Федерации от 28</w:t>
      </w:r>
      <w:r w:rsidR="004B4F9B">
        <w:t xml:space="preserve"> октября </w:t>
      </w:r>
      <w:r>
        <w:t xml:space="preserve">2014 </w:t>
      </w:r>
      <w:r w:rsidR="004B4F9B">
        <w:t xml:space="preserve">года </w:t>
      </w:r>
      <w:r>
        <w:rPr>
          <w:rStyle w:val="1"/>
        </w:rPr>
        <w:t>№ 1110.</w:t>
      </w:r>
    </w:p>
    <w:p w:rsidR="00D312CB" w:rsidRDefault="00F3005E" w:rsidP="00F3005E">
      <w:pPr>
        <w:spacing w:after="60" w:line="360" w:lineRule="auto"/>
        <w:ind w:firstLine="709"/>
        <w:jc w:val="both"/>
        <w:rPr>
          <w:rStyle w:val="1"/>
        </w:rPr>
      </w:pPr>
      <w:r>
        <w:rPr>
          <w:rStyle w:val="1"/>
        </w:rPr>
        <w:t>Начиная с октября 2022 года</w:t>
      </w:r>
      <w:r w:rsidR="0089206C">
        <w:rPr>
          <w:rStyle w:val="1"/>
        </w:rPr>
        <w:t>,</w:t>
      </w:r>
      <w:r>
        <w:rPr>
          <w:rStyle w:val="1"/>
        </w:rPr>
        <w:t xml:space="preserve"> Государственной жилищной инспекцией Ростовской области пров</w:t>
      </w:r>
      <w:r w:rsidR="00D312CB">
        <w:rPr>
          <w:rStyle w:val="1"/>
        </w:rPr>
        <w:t>о</w:t>
      </w:r>
      <w:r>
        <w:rPr>
          <w:rStyle w:val="1"/>
        </w:rPr>
        <w:t>д</w:t>
      </w:r>
      <w:r w:rsidR="00D312CB">
        <w:rPr>
          <w:rStyle w:val="1"/>
        </w:rPr>
        <w:t>ятся</w:t>
      </w:r>
      <w:r>
        <w:rPr>
          <w:rStyle w:val="1"/>
        </w:rPr>
        <w:t xml:space="preserve"> проверки соблюдения лицензиатами (управляющими организациями) необходимых условий для продления срока действия лицензий, предоставленных в 2015 – 2018 годах. </w:t>
      </w:r>
    </w:p>
    <w:p w:rsidR="00F3005E" w:rsidRDefault="00F3005E" w:rsidP="00F3005E">
      <w:pPr>
        <w:spacing w:after="60" w:line="360" w:lineRule="auto"/>
        <w:ind w:firstLine="709"/>
        <w:jc w:val="both"/>
      </w:pPr>
      <w:r>
        <w:rPr>
          <w:rStyle w:val="1"/>
        </w:rPr>
        <w:t>При этом возника</w:t>
      </w:r>
      <w:r w:rsidR="00D312CB">
        <w:rPr>
          <w:rStyle w:val="1"/>
        </w:rPr>
        <w:t>ют</w:t>
      </w:r>
      <w:r>
        <w:rPr>
          <w:rStyle w:val="1"/>
        </w:rPr>
        <w:t xml:space="preserve"> ситуации, когда </w:t>
      </w:r>
      <w:r w:rsidR="00D312CB">
        <w:rPr>
          <w:rStyle w:val="1"/>
        </w:rPr>
        <w:t xml:space="preserve">лицензиаты </w:t>
      </w:r>
      <w:r>
        <w:rPr>
          <w:rStyle w:val="1"/>
        </w:rPr>
        <w:t>(</w:t>
      </w:r>
      <w:r w:rsidR="00D312CB">
        <w:rPr>
          <w:rStyle w:val="1"/>
        </w:rPr>
        <w:t>управляющие организации</w:t>
      </w:r>
      <w:r>
        <w:rPr>
          <w:rStyle w:val="1"/>
        </w:rPr>
        <w:t xml:space="preserve">), получившие отказы в продлении срока действия их лицензий в связи с </w:t>
      </w:r>
      <w:proofErr w:type="gramStart"/>
      <w:r>
        <w:rPr>
          <w:rStyle w:val="1"/>
        </w:rPr>
        <w:t>несоблюдением</w:t>
      </w:r>
      <w:proofErr w:type="gramEnd"/>
      <w:r>
        <w:rPr>
          <w:rStyle w:val="1"/>
        </w:rPr>
        <w:t xml:space="preserve"> установленных для продления лицензии условий, после прекращения действия лицензи</w:t>
      </w:r>
      <w:r w:rsidR="00D312CB">
        <w:rPr>
          <w:rStyle w:val="1"/>
        </w:rPr>
        <w:t>й</w:t>
      </w:r>
      <w:r>
        <w:rPr>
          <w:rStyle w:val="1"/>
        </w:rPr>
        <w:t xml:space="preserve"> направля</w:t>
      </w:r>
      <w:r w:rsidR="00D312CB">
        <w:rPr>
          <w:rStyle w:val="1"/>
        </w:rPr>
        <w:t>ют</w:t>
      </w:r>
      <w:r>
        <w:rPr>
          <w:rStyle w:val="1"/>
        </w:rPr>
        <w:t xml:space="preserve"> в </w:t>
      </w:r>
      <w:proofErr w:type="spellStart"/>
      <w:r>
        <w:rPr>
          <w:rStyle w:val="1"/>
        </w:rPr>
        <w:t>Госжилинспекцию</w:t>
      </w:r>
      <w:proofErr w:type="spellEnd"/>
      <w:r>
        <w:rPr>
          <w:rStyle w:val="1"/>
        </w:rPr>
        <w:t xml:space="preserve"> области заявлени</w:t>
      </w:r>
      <w:r w:rsidR="00D312CB">
        <w:rPr>
          <w:rStyle w:val="1"/>
        </w:rPr>
        <w:t>я</w:t>
      </w:r>
      <w:r>
        <w:rPr>
          <w:rStyle w:val="1"/>
        </w:rPr>
        <w:t xml:space="preserve"> </w:t>
      </w:r>
      <w:r>
        <w:rPr>
          <w:rStyle w:val="1"/>
        </w:rPr>
        <w:lastRenderedPageBreak/>
        <w:t xml:space="preserve">о предоставлении </w:t>
      </w:r>
      <w:r w:rsidR="00D312CB">
        <w:rPr>
          <w:rStyle w:val="1"/>
        </w:rPr>
        <w:t xml:space="preserve">им </w:t>
      </w:r>
      <w:r>
        <w:rPr>
          <w:rStyle w:val="1"/>
        </w:rPr>
        <w:t xml:space="preserve">новой лицензии. </w:t>
      </w:r>
      <w:r w:rsidR="00D312CB">
        <w:rPr>
          <w:rStyle w:val="1"/>
        </w:rPr>
        <w:t>Некоторые из таких «отказников»</w:t>
      </w:r>
      <w:r>
        <w:rPr>
          <w:rStyle w:val="1"/>
        </w:rPr>
        <w:t xml:space="preserve"> </w:t>
      </w:r>
      <w:r w:rsidR="00D312CB">
        <w:rPr>
          <w:rStyle w:val="1"/>
        </w:rPr>
        <w:t xml:space="preserve">получают </w:t>
      </w:r>
      <w:r>
        <w:rPr>
          <w:rStyle w:val="1"/>
        </w:rPr>
        <w:t xml:space="preserve">новые лицензии. </w:t>
      </w:r>
    </w:p>
    <w:p w:rsidR="00F3005E" w:rsidRDefault="00F3005E" w:rsidP="00F3005E">
      <w:pPr>
        <w:spacing w:after="60" w:line="360" w:lineRule="auto"/>
        <w:ind w:firstLine="709"/>
        <w:jc w:val="both"/>
      </w:pPr>
      <w:r>
        <w:t xml:space="preserve">В связи </w:t>
      </w:r>
      <w:proofErr w:type="gramStart"/>
      <w:r>
        <w:t>с</w:t>
      </w:r>
      <w:proofErr w:type="gramEnd"/>
      <w:r>
        <w:t xml:space="preserve"> </w:t>
      </w:r>
      <w:proofErr w:type="gramStart"/>
      <w:r>
        <w:t>изложенным</w:t>
      </w:r>
      <w:proofErr w:type="gramEnd"/>
      <w:r>
        <w:t xml:space="preserve"> возможно возникновение </w:t>
      </w:r>
      <w:r w:rsidR="00D15BCF">
        <w:t xml:space="preserve">массовых </w:t>
      </w:r>
      <w:r>
        <w:t>ситуаци</w:t>
      </w:r>
      <w:r w:rsidR="00D15BCF">
        <w:t>й</w:t>
      </w:r>
      <w:r>
        <w:t>, когда недобросовестным лицензиатам, допуска</w:t>
      </w:r>
      <w:r w:rsidR="00D312CB">
        <w:t>вш</w:t>
      </w:r>
      <w:r>
        <w:t>им нарушения в деятельности</w:t>
      </w:r>
      <w:r w:rsidR="00D312CB">
        <w:t xml:space="preserve"> и</w:t>
      </w:r>
      <w:r>
        <w:t xml:space="preserve"> получившим отказ в продлении срока действия лицензии, будет проще дождаться прекращения </w:t>
      </w:r>
      <w:r w:rsidR="00D312CB">
        <w:t xml:space="preserve">срока </w:t>
      </w:r>
      <w:r>
        <w:t>действия лицензии и</w:t>
      </w:r>
      <w:r w:rsidRPr="00F3005E">
        <w:t xml:space="preserve"> </w:t>
      </w:r>
      <w:r>
        <w:t xml:space="preserve">получить </w:t>
      </w:r>
      <w:r w:rsidR="00D15BCF">
        <w:t xml:space="preserve">новую </w:t>
      </w:r>
      <w:r>
        <w:t xml:space="preserve">лицензию, </w:t>
      </w:r>
      <w:r w:rsidR="00D15BCF">
        <w:t>но</w:t>
      </w:r>
      <w:r>
        <w:t xml:space="preserve"> фактически продолжить деятельность по управлению многоквартирными домами.</w:t>
      </w:r>
    </w:p>
    <w:p w:rsidR="00D15BCF" w:rsidRDefault="00D15BCF" w:rsidP="00D15BCF">
      <w:pPr>
        <w:spacing w:after="60" w:line="360" w:lineRule="auto"/>
        <w:ind w:firstLine="709"/>
        <w:jc w:val="both"/>
      </w:pPr>
      <w:r>
        <w:rPr>
          <w:rStyle w:val="1"/>
        </w:rPr>
        <w:t xml:space="preserve">Подобная ситуация, как представляется, обусловлена недостаточностью правового регулирования порядка лицензирования деятельности по управлению многоквартирными домами. </w:t>
      </w:r>
    </w:p>
    <w:p w:rsidR="00F3005E" w:rsidRDefault="00D15BCF" w:rsidP="00D15BCF">
      <w:pPr>
        <w:spacing w:after="1" w:line="360" w:lineRule="auto"/>
        <w:ind w:firstLine="709"/>
        <w:jc w:val="both"/>
      </w:pPr>
      <w:r>
        <w:t xml:space="preserve">Так, </w:t>
      </w:r>
      <w:r>
        <w:rPr>
          <w:rStyle w:val="1"/>
        </w:rPr>
        <w:t xml:space="preserve">к лицензионным требованиям, установленным </w:t>
      </w:r>
      <w:r>
        <w:t>частью 1 статьи 193 Жилищного кодекса Российской Федерации, отнесено</w:t>
      </w:r>
      <w:r w:rsidR="00D312CB">
        <w:t xml:space="preserve"> среди прочего</w:t>
      </w:r>
      <w:r>
        <w:t xml:space="preserve">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лицензии, ранее предоставленной лицензиату, соискателю лицензии</w:t>
      </w:r>
      <w:r w:rsidR="00F3005E">
        <w:t>.</w:t>
      </w:r>
    </w:p>
    <w:p w:rsidR="00D0550F" w:rsidRDefault="00D15BCF" w:rsidP="00F3005E">
      <w:pPr>
        <w:spacing w:after="60" w:line="360" w:lineRule="auto"/>
        <w:ind w:firstLine="709"/>
        <w:jc w:val="both"/>
      </w:pPr>
      <w:r>
        <w:t xml:space="preserve">Однако отсутствие в указанном сводном реестре </w:t>
      </w:r>
      <w:r w:rsidR="00F3005E">
        <w:t>сведени</w:t>
      </w:r>
      <w:r>
        <w:t>й</w:t>
      </w:r>
      <w:r w:rsidR="00F3005E">
        <w:t xml:space="preserve"> </w:t>
      </w:r>
      <w:r>
        <w:t xml:space="preserve">об отказе в продлении срока действия лицензии, ранее предоставленной лицензиату, соискателю лицензии, к числу </w:t>
      </w:r>
      <w:r w:rsidR="00D0550F">
        <w:t>лицензионных требований не относится.</w:t>
      </w:r>
    </w:p>
    <w:p w:rsidR="00D87408" w:rsidRPr="00D0550F" w:rsidRDefault="00807B85" w:rsidP="00D0550F">
      <w:pPr>
        <w:spacing w:line="360" w:lineRule="auto"/>
        <w:ind w:firstLine="709"/>
        <w:jc w:val="both"/>
      </w:pPr>
      <w:proofErr w:type="gramStart"/>
      <w:r w:rsidRPr="00D0550F">
        <w:t xml:space="preserve">В связи с </w:t>
      </w:r>
      <w:r w:rsidR="00630D54" w:rsidRPr="00D0550F">
        <w:t>изложенным</w:t>
      </w:r>
      <w:r w:rsidRPr="00D0550F">
        <w:t xml:space="preserve"> </w:t>
      </w:r>
      <w:r w:rsidR="00D0550F" w:rsidRPr="00D0550F">
        <w:t xml:space="preserve">депутаты Законодательного Собрания Ростовской области обращаются к Вам </w:t>
      </w:r>
      <w:r w:rsidR="00D0550F">
        <w:t>с предложением по установлению указанных требований</w:t>
      </w:r>
      <w:r w:rsidR="008A750B" w:rsidRPr="00D0550F">
        <w:t xml:space="preserve"> </w:t>
      </w:r>
      <w:r w:rsidR="00D0550F">
        <w:t xml:space="preserve">в качестве </w:t>
      </w:r>
      <w:r w:rsidRPr="00D0550F">
        <w:t>лицензионны</w:t>
      </w:r>
      <w:r w:rsidR="00D0550F">
        <w:t>х</w:t>
      </w:r>
      <w:r w:rsidRPr="00D0550F">
        <w:t>.</w:t>
      </w:r>
      <w:proofErr w:type="gramEnd"/>
    </w:p>
    <w:sectPr w:rsidR="00D87408" w:rsidRPr="00D0550F" w:rsidSect="0022686E">
      <w:headerReference w:type="default" r:id="rId7"/>
      <w:pgSz w:w="11900" w:h="16800"/>
      <w:pgMar w:top="1135" w:right="560" w:bottom="1276" w:left="1100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9AF" w:rsidRDefault="00C669AF" w:rsidP="0022686E">
      <w:r>
        <w:separator/>
      </w:r>
    </w:p>
  </w:endnote>
  <w:endnote w:type="continuationSeparator" w:id="0">
    <w:p w:rsidR="00C669AF" w:rsidRDefault="00C669AF" w:rsidP="00226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9AF" w:rsidRDefault="00C669AF" w:rsidP="0022686E">
      <w:r>
        <w:separator/>
      </w:r>
    </w:p>
  </w:footnote>
  <w:footnote w:type="continuationSeparator" w:id="0">
    <w:p w:rsidR="00C669AF" w:rsidRDefault="00C669AF" w:rsidP="002268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1689"/>
      <w:docPartObj>
        <w:docPartGallery w:val="Page Numbers (Top of Page)"/>
        <w:docPartUnique/>
      </w:docPartObj>
    </w:sdtPr>
    <w:sdtContent>
      <w:p w:rsidR="0022686E" w:rsidRDefault="00C47537">
        <w:pPr>
          <w:pStyle w:val="af2"/>
          <w:jc w:val="center"/>
        </w:pPr>
        <w:fldSimple w:instr=" PAGE   \* MERGEFORMAT ">
          <w:r w:rsidR="00D312CB">
            <w:rPr>
              <w:noProof/>
            </w:rPr>
            <w:t>2</w:t>
          </w:r>
        </w:fldSimple>
      </w:p>
    </w:sdtContent>
  </w:sdt>
  <w:p w:rsidR="0022686E" w:rsidRDefault="0022686E">
    <w:pPr>
      <w:pStyle w:val="af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7408"/>
    <w:rsid w:val="001F610F"/>
    <w:rsid w:val="0022686E"/>
    <w:rsid w:val="002D580A"/>
    <w:rsid w:val="003429AC"/>
    <w:rsid w:val="004556D8"/>
    <w:rsid w:val="004B4F9B"/>
    <w:rsid w:val="00531A97"/>
    <w:rsid w:val="00535474"/>
    <w:rsid w:val="005B5729"/>
    <w:rsid w:val="00630D54"/>
    <w:rsid w:val="00807B85"/>
    <w:rsid w:val="0089206C"/>
    <w:rsid w:val="008A1CFF"/>
    <w:rsid w:val="008A750B"/>
    <w:rsid w:val="008A794B"/>
    <w:rsid w:val="00922024"/>
    <w:rsid w:val="00961EAF"/>
    <w:rsid w:val="00BC49AC"/>
    <w:rsid w:val="00BD42BD"/>
    <w:rsid w:val="00C15E3F"/>
    <w:rsid w:val="00C47537"/>
    <w:rsid w:val="00C61C26"/>
    <w:rsid w:val="00C669AF"/>
    <w:rsid w:val="00D0550F"/>
    <w:rsid w:val="00D15BCF"/>
    <w:rsid w:val="00D2214B"/>
    <w:rsid w:val="00D312CB"/>
    <w:rsid w:val="00D87408"/>
    <w:rsid w:val="00E31D4A"/>
    <w:rsid w:val="00E70598"/>
    <w:rsid w:val="00E83A65"/>
    <w:rsid w:val="00F0104E"/>
    <w:rsid w:val="00F3005E"/>
    <w:rsid w:val="00F8286E"/>
    <w:rsid w:val="00FB3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87408"/>
  </w:style>
  <w:style w:type="paragraph" w:styleId="10">
    <w:name w:val="heading 1"/>
    <w:basedOn w:val="a"/>
    <w:next w:val="a"/>
    <w:link w:val="11"/>
    <w:uiPriority w:val="9"/>
    <w:qFormat/>
    <w:rsid w:val="00D87408"/>
    <w:pPr>
      <w:spacing w:before="108" w:after="108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D87408"/>
    <w:pPr>
      <w:spacing w:before="120" w:after="120"/>
      <w:jc w:val="both"/>
      <w:outlineLvl w:val="1"/>
    </w:pPr>
    <w:rPr>
      <w:rFonts w:ascii="XO Thames" w:hAnsi="XO Thames"/>
      <w:b/>
    </w:rPr>
  </w:style>
  <w:style w:type="paragraph" w:styleId="3">
    <w:name w:val="heading 3"/>
    <w:next w:val="a"/>
    <w:link w:val="30"/>
    <w:uiPriority w:val="9"/>
    <w:qFormat/>
    <w:rsid w:val="00D8740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8740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8740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87408"/>
  </w:style>
  <w:style w:type="paragraph" w:styleId="21">
    <w:name w:val="toc 2"/>
    <w:next w:val="a"/>
    <w:link w:val="22"/>
    <w:uiPriority w:val="39"/>
    <w:rsid w:val="00D87408"/>
    <w:pPr>
      <w:ind w:left="200"/>
    </w:pPr>
    <w:rPr>
      <w:rFonts w:ascii="XO Thames" w:hAnsi="XO Thames"/>
    </w:rPr>
  </w:style>
  <w:style w:type="character" w:customStyle="1" w:styleId="22">
    <w:name w:val="Оглавление 2 Знак"/>
    <w:link w:val="21"/>
    <w:rsid w:val="00D8740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87408"/>
    <w:pPr>
      <w:ind w:left="600"/>
    </w:pPr>
    <w:rPr>
      <w:rFonts w:ascii="XO Thames" w:hAnsi="XO Thames"/>
    </w:rPr>
  </w:style>
  <w:style w:type="character" w:customStyle="1" w:styleId="42">
    <w:name w:val="Оглавление 4 Знак"/>
    <w:link w:val="41"/>
    <w:rsid w:val="00D8740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87408"/>
    <w:pPr>
      <w:ind w:left="1000"/>
    </w:pPr>
    <w:rPr>
      <w:rFonts w:ascii="XO Thames" w:hAnsi="XO Thames"/>
    </w:rPr>
  </w:style>
  <w:style w:type="character" w:customStyle="1" w:styleId="60">
    <w:name w:val="Оглавление 6 Знак"/>
    <w:link w:val="6"/>
    <w:rsid w:val="00D8740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87408"/>
    <w:pPr>
      <w:ind w:left="1200"/>
    </w:pPr>
    <w:rPr>
      <w:rFonts w:ascii="XO Thames" w:hAnsi="XO Thames"/>
    </w:rPr>
  </w:style>
  <w:style w:type="character" w:customStyle="1" w:styleId="70">
    <w:name w:val="Оглавление 7 Знак"/>
    <w:link w:val="7"/>
    <w:rsid w:val="00D87408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D87408"/>
    <w:rPr>
      <w:rFonts w:ascii="XO Thames" w:hAnsi="XO Thames"/>
      <w:b/>
      <w:sz w:val="26"/>
    </w:rPr>
  </w:style>
  <w:style w:type="paragraph" w:styleId="a3">
    <w:name w:val="Body Text Indent"/>
    <w:basedOn w:val="a"/>
    <w:link w:val="a4"/>
    <w:rsid w:val="00D87408"/>
    <w:pPr>
      <w:ind w:left="360" w:hanging="360"/>
      <w:jc w:val="both"/>
    </w:pPr>
  </w:style>
  <w:style w:type="character" w:customStyle="1" w:styleId="a4">
    <w:name w:val="Основной текст с отступом Знак"/>
    <w:basedOn w:val="1"/>
    <w:link w:val="a3"/>
    <w:rsid w:val="00D87408"/>
  </w:style>
  <w:style w:type="paragraph" w:customStyle="1" w:styleId="a5">
    <w:name w:val="Гипертекстовая ссылка"/>
    <w:basedOn w:val="12"/>
    <w:link w:val="a6"/>
    <w:rsid w:val="00D87408"/>
    <w:rPr>
      <w:color w:val="106BBE"/>
    </w:rPr>
  </w:style>
  <w:style w:type="character" w:customStyle="1" w:styleId="a6">
    <w:name w:val="Гипертекстовая ссылка"/>
    <w:basedOn w:val="a0"/>
    <w:link w:val="a5"/>
    <w:rsid w:val="00D87408"/>
    <w:rPr>
      <w:color w:val="106BBE"/>
    </w:rPr>
  </w:style>
  <w:style w:type="paragraph" w:customStyle="1" w:styleId="12">
    <w:name w:val="Основной шрифт абзаца1"/>
    <w:link w:val="a7"/>
    <w:rsid w:val="00D87408"/>
  </w:style>
  <w:style w:type="paragraph" w:customStyle="1" w:styleId="a7">
    <w:name w:val="Прижатый влево"/>
    <w:basedOn w:val="a"/>
    <w:next w:val="a"/>
    <w:link w:val="a8"/>
    <w:rsid w:val="00D87408"/>
    <w:rPr>
      <w:rFonts w:ascii="Arial" w:hAnsi="Arial"/>
      <w:sz w:val="24"/>
    </w:rPr>
  </w:style>
  <w:style w:type="character" w:customStyle="1" w:styleId="a8">
    <w:name w:val="Прижатый влево"/>
    <w:basedOn w:val="1"/>
    <w:link w:val="a7"/>
    <w:rsid w:val="00D87408"/>
    <w:rPr>
      <w:rFonts w:ascii="Arial" w:hAnsi="Arial"/>
      <w:sz w:val="24"/>
    </w:rPr>
  </w:style>
  <w:style w:type="paragraph" w:styleId="31">
    <w:name w:val="toc 3"/>
    <w:next w:val="a"/>
    <w:link w:val="32"/>
    <w:uiPriority w:val="39"/>
    <w:rsid w:val="00D87408"/>
    <w:pPr>
      <w:ind w:left="400"/>
    </w:pPr>
    <w:rPr>
      <w:rFonts w:ascii="XO Thames" w:hAnsi="XO Thames"/>
    </w:rPr>
  </w:style>
  <w:style w:type="character" w:customStyle="1" w:styleId="32">
    <w:name w:val="Оглавление 3 Знак"/>
    <w:link w:val="31"/>
    <w:rsid w:val="00D87408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D87408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D87408"/>
    <w:rPr>
      <w:rFonts w:ascii="Arial" w:hAnsi="Arial"/>
      <w:b/>
      <w:color w:val="26282F"/>
      <w:sz w:val="24"/>
    </w:rPr>
  </w:style>
  <w:style w:type="paragraph" w:customStyle="1" w:styleId="13">
    <w:name w:val="Гиперссылка1"/>
    <w:basedOn w:val="12"/>
    <w:link w:val="a9"/>
    <w:rsid w:val="00D87408"/>
    <w:rPr>
      <w:color w:val="0000FF" w:themeColor="hyperlink"/>
      <w:u w:val="single"/>
    </w:rPr>
  </w:style>
  <w:style w:type="character" w:styleId="a9">
    <w:name w:val="Hyperlink"/>
    <w:basedOn w:val="a0"/>
    <w:link w:val="13"/>
    <w:rsid w:val="00D87408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D8740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D87408"/>
    <w:rPr>
      <w:rFonts w:ascii="XO Thames" w:hAnsi="XO Thames"/>
      <w:sz w:val="22"/>
    </w:rPr>
  </w:style>
  <w:style w:type="paragraph" w:styleId="aa">
    <w:name w:val="List Paragraph"/>
    <w:basedOn w:val="a"/>
    <w:link w:val="ab"/>
    <w:rsid w:val="00D87408"/>
    <w:pPr>
      <w:ind w:left="720"/>
      <w:contextualSpacing/>
    </w:pPr>
  </w:style>
  <w:style w:type="character" w:customStyle="1" w:styleId="ab">
    <w:name w:val="Абзац списка Знак"/>
    <w:basedOn w:val="1"/>
    <w:link w:val="aa"/>
    <w:rsid w:val="00D87408"/>
  </w:style>
  <w:style w:type="paragraph" w:styleId="14">
    <w:name w:val="toc 1"/>
    <w:next w:val="a"/>
    <w:link w:val="15"/>
    <w:uiPriority w:val="39"/>
    <w:rsid w:val="00D87408"/>
    <w:rPr>
      <w:rFonts w:ascii="XO Thames" w:hAnsi="XO Thames"/>
      <w:b/>
    </w:rPr>
  </w:style>
  <w:style w:type="character" w:customStyle="1" w:styleId="15">
    <w:name w:val="Оглавление 1 Знак"/>
    <w:link w:val="14"/>
    <w:rsid w:val="00D8740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87408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87408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87408"/>
    <w:pPr>
      <w:ind w:left="1600"/>
    </w:pPr>
    <w:rPr>
      <w:rFonts w:ascii="XO Thames" w:hAnsi="XO Thames"/>
    </w:rPr>
  </w:style>
  <w:style w:type="character" w:customStyle="1" w:styleId="90">
    <w:name w:val="Оглавление 9 Знак"/>
    <w:link w:val="9"/>
    <w:rsid w:val="00D8740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87408"/>
    <w:pPr>
      <w:ind w:left="1400"/>
    </w:pPr>
    <w:rPr>
      <w:rFonts w:ascii="XO Thames" w:hAnsi="XO Thames"/>
    </w:rPr>
  </w:style>
  <w:style w:type="character" w:customStyle="1" w:styleId="80">
    <w:name w:val="Оглавление 8 Знак"/>
    <w:link w:val="8"/>
    <w:rsid w:val="00D8740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D87408"/>
    <w:pPr>
      <w:ind w:left="800"/>
    </w:pPr>
    <w:rPr>
      <w:rFonts w:ascii="XO Thames" w:hAnsi="XO Thames"/>
    </w:rPr>
  </w:style>
  <w:style w:type="character" w:customStyle="1" w:styleId="52">
    <w:name w:val="Оглавление 5 Знак"/>
    <w:link w:val="51"/>
    <w:rsid w:val="00D87408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D87408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D87408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D8740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D8740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8740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D87408"/>
    <w:rPr>
      <w:rFonts w:ascii="XO Thames" w:hAnsi="XO Thames"/>
      <w:b/>
      <w:sz w:val="28"/>
    </w:rPr>
  </w:style>
  <w:style w:type="paragraph" w:styleId="af0">
    <w:name w:val="footer"/>
    <w:basedOn w:val="a"/>
    <w:link w:val="af1"/>
    <w:rsid w:val="005B5729"/>
    <w:pPr>
      <w:tabs>
        <w:tab w:val="center" w:pos="4677"/>
        <w:tab w:val="right" w:pos="9355"/>
      </w:tabs>
      <w:ind w:firstLine="720"/>
      <w:jc w:val="both"/>
    </w:pPr>
    <w:rPr>
      <w:color w:val="auto"/>
    </w:rPr>
  </w:style>
  <w:style w:type="character" w:customStyle="1" w:styleId="af1">
    <w:name w:val="Нижний колонтитул Знак"/>
    <w:basedOn w:val="a0"/>
    <w:link w:val="af0"/>
    <w:rsid w:val="005B5729"/>
    <w:rPr>
      <w:color w:val="auto"/>
    </w:rPr>
  </w:style>
  <w:style w:type="paragraph" w:styleId="af2">
    <w:name w:val="header"/>
    <w:basedOn w:val="a"/>
    <w:link w:val="af3"/>
    <w:uiPriority w:val="99"/>
    <w:unhideWhenUsed/>
    <w:rsid w:val="0022686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2686E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486DC-2C34-4A5B-81E4-87843AEB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Владимировна Сердюкова</dc:creator>
  <cp:lastModifiedBy>Suharevsky</cp:lastModifiedBy>
  <cp:revision>3</cp:revision>
  <cp:lastPrinted>2024-06-11T10:26:00Z</cp:lastPrinted>
  <dcterms:created xsi:type="dcterms:W3CDTF">2024-06-11T10:27:00Z</dcterms:created>
  <dcterms:modified xsi:type="dcterms:W3CDTF">2024-06-11T10:30:00Z</dcterms:modified>
</cp:coreProperties>
</file>