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72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02000000">
      <w:pPr>
        <w:tabs>
          <w:tab w:leader="none" w:pos="72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 проекту областного закона </w:t>
      </w:r>
      <w:r>
        <w:rPr>
          <w:rFonts w:ascii="Times New Roman" w:hAnsi="Times New Roman"/>
          <w:b w:val="1"/>
          <w:sz w:val="28"/>
        </w:rPr>
        <w:t>«О внесении изменений в ст</w:t>
      </w:r>
      <w:r>
        <w:rPr>
          <w:rFonts w:ascii="Times New Roman" w:hAnsi="Times New Roman"/>
          <w:b w:val="1"/>
          <w:sz w:val="28"/>
        </w:rPr>
        <w:t>атьи 9 и 11 Областного закона</w:t>
      </w:r>
      <w:r>
        <w:rPr>
          <w:rFonts w:ascii="Times New Roman" w:hAnsi="Times New Roman"/>
          <w:b w:val="1"/>
          <w:sz w:val="28"/>
        </w:rPr>
        <w:t xml:space="preserve"> «О региональном материнском капитале»</w:t>
      </w:r>
    </w:p>
    <w:p w14:paraId="03000000">
      <w:pPr>
        <w:tabs>
          <w:tab w:leader="none" w:pos="72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tabs>
          <w:tab w:leader="none" w:pos="720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00000">
      <w:pPr>
        <w:tabs>
          <w:tab w:leader="none" w:pos="720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областного закона </w:t>
      </w:r>
      <w:r>
        <w:rPr>
          <w:rFonts w:ascii="Times New Roman" w:hAnsi="Times New Roman"/>
          <w:sz w:val="28"/>
        </w:rPr>
        <w:t>«О внесении изменений в статьи 9 и 11 Областного закона «О региональном материнском капитале» (далее – законопроект)</w:t>
      </w:r>
      <w:r>
        <w:rPr>
          <w:rFonts w:ascii="Times New Roman" w:hAnsi="Times New Roman"/>
          <w:sz w:val="28"/>
        </w:rPr>
        <w:t xml:space="preserve"> подготовлен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целях </w:t>
      </w:r>
      <w:r>
        <w:rPr>
          <w:rFonts w:ascii="Times New Roman" w:hAnsi="Times New Roman"/>
          <w:sz w:val="28"/>
        </w:rPr>
        <w:t>улучшения качества жизни многодетных семей</w:t>
      </w:r>
      <w:r>
        <w:rPr>
          <w:rFonts w:ascii="Times New Roman" w:hAnsi="Times New Roman"/>
          <w:sz w:val="28"/>
        </w:rPr>
        <w:t>, в том числе  пос</w:t>
      </w:r>
      <w:r>
        <w:rPr>
          <w:rFonts w:ascii="Times New Roman" w:hAnsi="Times New Roman"/>
          <w:sz w:val="28"/>
        </w:rPr>
        <w:t xml:space="preserve">редством </w:t>
      </w:r>
      <w:r>
        <w:rPr>
          <w:rFonts w:ascii="Times New Roman" w:hAnsi="Times New Roman"/>
          <w:sz w:val="28"/>
        </w:rPr>
        <w:t xml:space="preserve">продления </w:t>
      </w:r>
      <w:r>
        <w:rPr>
          <w:rFonts w:ascii="Times New Roman" w:hAnsi="Times New Roman"/>
          <w:sz w:val="28"/>
        </w:rPr>
        <w:t>срока действия программы регионал</w:t>
      </w:r>
      <w:r>
        <w:rPr>
          <w:rFonts w:ascii="Times New Roman" w:hAnsi="Times New Roman"/>
          <w:sz w:val="28"/>
        </w:rPr>
        <w:t>ьного материнского капитала с 1 </w:t>
      </w:r>
      <w:r>
        <w:rPr>
          <w:rFonts w:ascii="Times New Roman" w:hAnsi="Times New Roman"/>
          <w:sz w:val="28"/>
        </w:rPr>
        <w:t>января 2027 года по 2030 год включительно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расширения возможности использования средств регионального материнского капитала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улучшение жилищных условий</w:t>
      </w:r>
      <w:r>
        <w:rPr>
          <w:rFonts w:ascii="Times New Roman" w:hAnsi="Times New Roman"/>
          <w:sz w:val="28"/>
        </w:rPr>
        <w:t>.</w:t>
      </w:r>
    </w:p>
    <w:p w14:paraId="06000000">
      <w:pPr>
        <w:tabs>
          <w:tab w:leader="none" w:pos="720" w:val="left"/>
          <w:tab w:leader="none" w:pos="2175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 соответствии с Перечнем поручений по реализации Послания Президента Федеральному Собранию от 30.03.2024 Правительству Российской Федерации поручено обеспечить продление до 31 декабря 2030 года действие норм Федерального закона от 29.12.2006 № 256-ФЗ «О дополнительных мерах государственной поддержки семей, имеющих детей», в частности – предоставление материнского (семейного) капитала). </w:t>
      </w:r>
    </w:p>
    <w:p w14:paraId="07000000">
      <w:pPr>
        <w:tabs>
          <w:tab w:leader="none" w:pos="720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z w:val="28"/>
        </w:rPr>
        <w:t xml:space="preserve"> законом от 25.12.2023 № 682-ФЗ «О</w:t>
      </w:r>
      <w:r>
        <w:rPr>
          <w:rFonts w:ascii="Times New Roman" w:hAnsi="Times New Roman"/>
          <w:sz w:val="28"/>
        </w:rPr>
        <w:t xml:space="preserve"> внесении изменений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статью 10 </w:t>
      </w:r>
      <w:r>
        <w:rPr>
          <w:rFonts w:ascii="Times New Roman" w:hAnsi="Times New Roman"/>
          <w:sz w:val="28"/>
        </w:rPr>
        <w:t>Федерального закона «О дополнительных мерах государственной поддержки семей, имеющих детей»</w:t>
      </w:r>
      <w:r>
        <w:rPr>
          <w:rFonts w:ascii="Times New Roman" w:hAnsi="Times New Roman"/>
          <w:sz w:val="28"/>
        </w:rPr>
        <w:t xml:space="preserve"> с текущего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расширены направления, </w:t>
      </w:r>
      <w:r>
        <w:rPr>
          <w:rFonts w:ascii="Times New Roman" w:hAnsi="Times New Roman"/>
          <w:sz w:val="28"/>
        </w:rPr>
        <w:t>по которым</w:t>
      </w:r>
      <w:r>
        <w:rPr>
          <w:rFonts w:ascii="Times New Roman" w:hAnsi="Times New Roman"/>
          <w:sz w:val="28"/>
        </w:rPr>
        <w:t xml:space="preserve"> можно использовать средства материнского (семейного</w:t>
      </w:r>
      <w:r>
        <w:rPr>
          <w:rFonts w:ascii="Times New Roman" w:hAnsi="Times New Roman"/>
          <w:sz w:val="28"/>
        </w:rPr>
        <w:t>) капитала</w:t>
      </w:r>
      <w:r>
        <w:rPr>
          <w:rFonts w:ascii="Times New Roman" w:hAnsi="Times New Roman"/>
          <w:sz w:val="28"/>
        </w:rPr>
        <w:t xml:space="preserve"> в целях улучшения жилищных условий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предусмотрена возможность реконструкции дома блокированной застройки.  </w:t>
      </w:r>
    </w:p>
    <w:p w14:paraId="08000000">
      <w:pPr>
        <w:tabs>
          <w:tab w:leader="none" w:pos="720" w:val="left"/>
          <w:tab w:leader="none" w:pos="2175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 xml:space="preserve">обеспечения единого подхода к </w:t>
      </w:r>
      <w:r>
        <w:rPr>
          <w:rFonts w:ascii="Times New Roman" w:hAnsi="Times New Roman"/>
          <w:sz w:val="28"/>
        </w:rPr>
        <w:t>использова</w:t>
      </w:r>
      <w:r>
        <w:rPr>
          <w:rFonts w:ascii="Times New Roman" w:hAnsi="Times New Roman"/>
          <w:sz w:val="28"/>
        </w:rPr>
        <w:t>нию средств</w:t>
      </w:r>
      <w:r>
        <w:rPr>
          <w:rFonts w:ascii="Times New Roman" w:hAnsi="Times New Roman"/>
          <w:sz w:val="28"/>
        </w:rPr>
        <w:t xml:space="preserve"> материнского (семейного) капитала</w:t>
      </w:r>
      <w:r>
        <w:rPr>
          <w:rFonts w:ascii="Times New Roman" w:hAnsi="Times New Roman"/>
          <w:sz w:val="28"/>
        </w:rPr>
        <w:t xml:space="preserve"> и регионального материнского капитала, з</w:t>
      </w:r>
      <w:r>
        <w:rPr>
          <w:rFonts w:ascii="Times New Roman" w:hAnsi="Times New Roman"/>
          <w:sz w:val="28"/>
        </w:rPr>
        <w:t>аконопроектом предлагается внести в Област</w:t>
      </w:r>
      <w:r>
        <w:rPr>
          <w:rFonts w:ascii="Times New Roman" w:hAnsi="Times New Roman"/>
          <w:sz w:val="28"/>
        </w:rPr>
        <w:t>ной закон от 18.11.2011 № 727</w:t>
      </w:r>
      <w:r>
        <w:rPr>
          <w:rFonts w:ascii="Times New Roman" w:hAnsi="Times New Roman"/>
          <w:sz w:val="28"/>
        </w:rPr>
        <w:t>ЗС «О рег</w:t>
      </w:r>
      <w:r>
        <w:rPr>
          <w:rFonts w:ascii="Times New Roman" w:hAnsi="Times New Roman"/>
          <w:sz w:val="28"/>
        </w:rPr>
        <w:t>иональном материнском капитале»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</w:t>
      </w:r>
      <w:r>
        <w:rPr>
          <w:rFonts w:ascii="Times New Roman" w:hAnsi="Times New Roman"/>
          <w:sz w:val="28"/>
        </w:rPr>
        <w:t>:</w:t>
      </w:r>
      <w:bookmarkStart w:id="1" w:name="_GoBack"/>
      <w:bookmarkEnd w:id="1"/>
    </w:p>
    <w:p w14:paraId="09000000">
      <w:pPr>
        <w:pStyle w:val="Style_1"/>
        <w:numPr>
          <w:ilvl w:val="0"/>
          <w:numId w:val="1"/>
        </w:numPr>
        <w:tabs>
          <w:tab w:leader="none" w:pos="720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статью 9 в части продления срока действия программы регионального материнского капитала с 1 января 2027 года по 2030 год включительно;</w:t>
      </w:r>
    </w:p>
    <w:p w14:paraId="0A000000">
      <w:pPr>
        <w:pStyle w:val="Style_1"/>
        <w:numPr>
          <w:ilvl w:val="0"/>
          <w:numId w:val="1"/>
        </w:numPr>
        <w:tabs>
          <w:tab w:leader="none" w:pos="720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статью 11 в части расширения возможности использования средств регионального материнского капитала на реконструкцию дома блокированной застройки и оформления реконструированного дома в общую долевую собственность родителей и детей.</w:t>
      </w:r>
    </w:p>
    <w:p w14:paraId="0B000000">
      <w:pPr>
        <w:tabs>
          <w:tab w:leader="none" w:pos="720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на предоставление регионального материнского капитала на 2027 год будут учтены при формировании проекта областного закона «Об областном бюджете на 2025 год и на плановый период 2026 и 2027 годов».</w:t>
      </w:r>
    </w:p>
    <w:p w14:paraId="0C000000">
      <w:pPr>
        <w:tabs>
          <w:tab w:leader="none" w:pos="720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законопроекта не потребует выделения дополнительных средств областного бюджета.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Style_2"/>
        <w:tblW w:type="auto" w:w="0"/>
        <w:tblLayout w:type="fixed"/>
      </w:tblPr>
      <w:tblGrid>
        <w:gridCol w:w="4219"/>
        <w:gridCol w:w="3002"/>
        <w:gridCol w:w="3093"/>
      </w:tblGrid>
      <w:tr>
        <w:trPr>
          <w:trHeight w:hRule="atLeast" w:val="1180"/>
        </w:trPr>
        <w:tc>
          <w:tcPr>
            <w:tcW w:type="dxa" w:w="4219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0F000000">
            <w:pPr>
              <w:tabs>
                <w:tab w:leader="none" w:pos="142" w:val="left"/>
              </w:tabs>
              <w:spacing w:after="0" w:line="240" w:lineRule="auto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труда и социального </w:t>
            </w:r>
          </w:p>
          <w:p w14:paraId="10000000">
            <w:pPr>
              <w:tabs>
                <w:tab w:leader="none" w:pos="142" w:val="left"/>
              </w:tabs>
              <w:spacing w:after="0" w:line="240" w:lineRule="auto"/>
              <w:ind w:right="45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развития Ростовской области                                                                                          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02"/>
          </w:tcPr>
          <w:p w14:paraId="12000000">
            <w:pPr>
              <w:spacing w:after="0" w:line="240" w:lineRule="auto"/>
              <w:ind w:firstLine="0" w:left="35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[SIGNERSTAMP1]</w:t>
            </w:r>
          </w:p>
        </w:tc>
        <w:tc>
          <w:tcPr>
            <w:tcW w:type="dxa" w:w="3093"/>
            <w:vAlign w:val="center"/>
          </w:tcPr>
          <w:p w14:paraId="1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14:paraId="1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И.Н. Шувалова</w:t>
            </w:r>
          </w:p>
        </w:tc>
      </w:tr>
    </w:tbl>
    <w:p w14:paraId="15000000">
      <w:pPr>
        <w:tabs>
          <w:tab w:leader="none" w:pos="720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720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720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720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851" w:footer="709" w:gutter="0" w:header="709" w:left="1134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5"/>
    <w:link w:val="Style_14_ch"/>
    <w:rPr>
      <w:color w:themeColor="hyperlink" w:val="0000FF"/>
      <w:u w:val="single"/>
    </w:rPr>
  </w:style>
  <w:style w:styleId="Style_14_ch" w:type="character">
    <w:name w:val="Hyperlink"/>
    <w:basedOn w:val="Style_15_ch"/>
    <w:link w:val="Style_14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Body Text Indent 2"/>
    <w:basedOn w:val="Style_3"/>
    <w:link w:val="Style_23_ch"/>
    <w:pPr>
      <w:spacing w:after="0" w:line="240" w:lineRule="auto"/>
      <w:ind w:firstLine="3402" w:left="0"/>
      <w:jc w:val="both"/>
    </w:pPr>
    <w:rPr>
      <w:rFonts w:ascii="Times New Roman" w:hAnsi="Times New Roman"/>
      <w:sz w:val="24"/>
    </w:rPr>
  </w:style>
  <w:style w:styleId="Style_23_ch" w:type="character">
    <w:name w:val="Body Text Indent 2"/>
    <w:basedOn w:val="Style_3_ch"/>
    <w:link w:val="Style_23"/>
    <w:rPr>
      <w:rFonts w:ascii="Times New Roman" w:hAnsi="Times New Roman"/>
      <w:sz w:val="24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2024-09-12T16:05:54Z</dcterms:modified>
</cp:coreProperties>
</file>