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43"/>
        <w:jc w:val="center"/>
        <w:rPr>
          <w:rFonts w:ascii="Times New Roman" w:hAnsi="Times New Roman"/>
          <w:sz w:val="28"/>
        </w:rPr>
      </w:pPr>
    </w:p>
    <w:p w14:paraId="02000000">
      <w:pPr>
        <w:pStyle w:val="Style_1"/>
        <w:tabs>
          <w:tab w:leader="none" w:pos="720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Перечень </w:t>
      </w:r>
    </w:p>
    <w:p w14:paraId="03000000">
      <w:pPr>
        <w:pStyle w:val="Style_1"/>
        <w:tabs>
          <w:tab w:leader="none" w:pos="720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актов областного законодательства,</w:t>
      </w:r>
    </w:p>
    <w:p w14:paraId="04000000">
      <w:pPr>
        <w:pStyle w:val="Style_1"/>
        <w:tabs>
          <w:tab w:leader="none" w:pos="720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подлежащих признанию утратившими силу, приостановлению, изменению, дополнению или принятию в связи с принятием </w:t>
      </w:r>
      <w:r>
        <w:rPr>
          <w:b w:val="1"/>
          <w:sz w:val="28"/>
        </w:rPr>
        <w:t>О</w:t>
      </w:r>
      <w:r>
        <w:rPr>
          <w:b w:val="1"/>
          <w:sz w:val="28"/>
        </w:rPr>
        <w:t>бластного закона</w:t>
      </w:r>
    </w:p>
    <w:p w14:paraId="05000000">
      <w:pPr>
        <w:pStyle w:val="Style_1"/>
        <w:tabs>
          <w:tab w:leader="none" w:pos="720" w:val="left"/>
        </w:tabs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«О внесении изменени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статьи 9 и 11</w:t>
      </w:r>
      <w:r>
        <w:rPr>
          <w:b w:val="1"/>
          <w:sz w:val="28"/>
        </w:rPr>
        <w:t xml:space="preserve"> Областн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закон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«О региональном материнском капитале»</w:t>
      </w:r>
    </w:p>
    <w:p w14:paraId="06000000">
      <w:pPr>
        <w:pStyle w:val="Style_1"/>
        <w:tabs>
          <w:tab w:leader="none" w:pos="720" w:val="left"/>
        </w:tabs>
        <w:ind w:firstLine="0" w:left="0"/>
        <w:jc w:val="center"/>
        <w:rPr>
          <w:b w:val="1"/>
          <w:sz w:val="28"/>
        </w:rPr>
      </w:pPr>
    </w:p>
    <w:p w14:paraId="07000000">
      <w:pPr>
        <w:pStyle w:val="Style_1"/>
        <w:tabs>
          <w:tab w:leader="none" w:pos="720" w:val="left"/>
        </w:tabs>
        <w:ind w:firstLine="0" w:left="0"/>
        <w:jc w:val="center"/>
        <w:rPr>
          <w:b w:val="1"/>
          <w:sz w:val="28"/>
        </w:rPr>
      </w:pPr>
    </w:p>
    <w:p w14:paraId="08000000">
      <w:pPr>
        <w:pStyle w:val="Style_2"/>
        <w:widowControl w:val="1"/>
        <w:ind w:firstLine="851" w:left="0"/>
        <w:jc w:val="both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Областного закона </w:t>
      </w:r>
      <w:r>
        <w:rPr>
          <w:rFonts w:ascii="Times New Roman" w:hAnsi="Times New Roman"/>
          <w:color w:val="000000"/>
          <w:sz w:val="28"/>
        </w:rPr>
        <w:t>«О внесении изменений в статьи 9 и 11 Областного закона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региональном материнском капитале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потребует признания </w:t>
      </w:r>
      <w:r>
        <w:rPr>
          <w:rFonts w:ascii="Times New Roman" w:hAnsi="Times New Roman"/>
          <w:sz w:val="28"/>
        </w:rPr>
        <w:t>утратившими</w:t>
      </w:r>
      <w:r>
        <w:rPr>
          <w:rFonts w:ascii="Times New Roman" w:hAnsi="Times New Roman"/>
          <w:sz w:val="28"/>
        </w:rPr>
        <w:t xml:space="preserve"> силу, приостановл</w:t>
      </w:r>
      <w:r>
        <w:rPr>
          <w:rFonts w:ascii="Times New Roman" w:hAnsi="Times New Roman"/>
          <w:sz w:val="28"/>
        </w:rPr>
        <w:t>ения, изменения, дополнения или </w:t>
      </w:r>
      <w:bookmarkStart w:id="1" w:name="_GoBack"/>
      <w:bookmarkEnd w:id="1"/>
      <w:r>
        <w:rPr>
          <w:rFonts w:ascii="Times New Roman" w:hAnsi="Times New Roman"/>
          <w:sz w:val="28"/>
        </w:rPr>
        <w:t>принятия каких-либо актов областного законодательства.</w:t>
      </w:r>
    </w:p>
    <w:p w14:paraId="0A000000">
      <w:pPr>
        <w:ind w:firstLine="0" w:left="284" w:right="-284"/>
        <w:jc w:val="both"/>
        <w:rPr>
          <w:sz w:val="28"/>
        </w:rPr>
      </w:pPr>
    </w:p>
    <w:p w14:paraId="0B000000">
      <w:pPr>
        <w:pStyle w:val="Style_1"/>
        <w:tabs>
          <w:tab w:leader="none" w:pos="720" w:val="left"/>
        </w:tabs>
        <w:ind w:firstLine="709" w:left="0"/>
        <w:rPr>
          <w:sz w:val="28"/>
        </w:rPr>
      </w:pPr>
    </w:p>
    <w:p w14:paraId="0C000000">
      <w:pPr>
        <w:tabs>
          <w:tab w:leader="none" w:pos="142" w:val="left"/>
        </w:tabs>
        <w:spacing w:after="0" w:line="240" w:lineRule="auto"/>
        <w:ind w:right="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труда и социального </w:t>
      </w:r>
    </w:p>
    <w:p w14:paraId="0D000000">
      <w:pPr>
        <w:tabs>
          <w:tab w:leader="none" w:pos="142" w:val="left"/>
        </w:tabs>
        <w:spacing w:after="0" w:line="240" w:lineRule="auto"/>
        <w:ind w:right="45"/>
        <w:rPr>
          <w:sz w:val="28"/>
        </w:rPr>
      </w:pPr>
      <w:r>
        <w:rPr>
          <w:rFonts w:ascii="Times New Roman" w:hAnsi="Times New Roman"/>
          <w:sz w:val="28"/>
        </w:rPr>
        <w:t xml:space="preserve"> развития Ростовской области                                                                   И.Н. Шувалова</w:t>
      </w:r>
    </w:p>
    <w:p w14:paraId="0E000000">
      <w:pPr>
        <w:ind w:firstLine="0" w:left="284" w:right="-284"/>
        <w:jc w:val="both"/>
        <w:rPr>
          <w:sz w:val="28"/>
        </w:rPr>
      </w:pP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Обычный1"/>
    <w:link w:val="Style_11_ch"/>
    <w:rPr>
      <w:sz w:val="22"/>
    </w:rPr>
  </w:style>
  <w:style w:styleId="Style_11_ch" w:type="character">
    <w:name w:val="Обычный1"/>
    <w:link w:val="Style_11"/>
    <w:rPr>
      <w:sz w:val="22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3"/>
    <w:next w:val="Style_3"/>
    <w:link w:val="Style_16_ch"/>
    <w:uiPriority w:val="9"/>
    <w:qFormat/>
    <w:pPr>
      <w:keepNext w:val="1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16_ch" w:type="character">
    <w:name w:val="heading 1"/>
    <w:basedOn w:val="Style_3_ch"/>
    <w:link w:val="Style_16"/>
    <w:rPr>
      <w:rFonts w:ascii="Times New Roman" w:hAnsi="Times New Roman"/>
      <w:sz w:val="28"/>
    </w:rPr>
  </w:style>
  <w:style w:styleId="Style_1" w:type="paragraph">
    <w:name w:val="Body Text Indent 2"/>
    <w:basedOn w:val="Style_3"/>
    <w:link w:val="Style_1_ch"/>
    <w:pPr>
      <w:spacing w:after="0" w:line="240" w:lineRule="auto"/>
      <w:ind w:firstLine="3402" w:left="0"/>
      <w:jc w:val="both"/>
    </w:pPr>
    <w:rPr>
      <w:rFonts w:ascii="Times New Roman" w:hAnsi="Times New Roman"/>
      <w:sz w:val="24"/>
    </w:rPr>
  </w:style>
  <w:style w:styleId="Style_1_ch" w:type="character">
    <w:name w:val="Body Text Indent 2"/>
    <w:basedOn w:val="Style_3_ch"/>
    <w:link w:val="Style_1"/>
    <w:rPr>
      <w:rFonts w:ascii="Times New Roman" w:hAnsi="Times New Roman"/>
      <w:sz w:val="24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3"/>
    <w:next w:val="Style_3"/>
    <w:link w:val="Style_26_ch"/>
    <w:uiPriority w:val="10"/>
    <w:qFormat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26_ch" w:type="character">
    <w:name w:val="Title"/>
    <w:basedOn w:val="Style_3_ch"/>
    <w:link w:val="Style_26"/>
    <w:rPr>
      <w:rFonts w:ascii="Cambria" w:hAnsi="Cambria"/>
      <w:b w:val="1"/>
      <w:sz w:val="32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2024-09-12T16:06:39Z</dcterms:modified>
</cp:coreProperties>
</file>