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b w:val="1"/>
        </w:rPr>
      </w:pPr>
      <w:r>
        <w:rPr>
          <w:b w:val="1"/>
        </w:rPr>
        <w:t xml:space="preserve">Перечень актов областного законодательства, </w:t>
      </w:r>
    </w:p>
    <w:p w14:paraId="02000000">
      <w:pPr>
        <w:pStyle w:val="Style_1"/>
      </w:pPr>
      <w:r>
        <w:t>подлежащих признанию утратившими силу, приостановлению, изменению, дополнению или принятию в связи с принятием Областного закона</w:t>
      </w:r>
    </w:p>
    <w:p w14:paraId="03000000">
      <w:pPr>
        <w:ind w:firstLine="0" w:left="0"/>
        <w:jc w:val="center"/>
        <w:rPr>
          <w:b w:val="1"/>
        </w:rPr>
      </w:pPr>
      <w:r>
        <w:t>«</w:t>
      </w:r>
      <w:r>
        <w:rPr>
          <w:b w:val="1"/>
        </w:rPr>
        <w:t xml:space="preserve">О внесении изменений в Областной закон </w:t>
      </w:r>
    </w:p>
    <w:p w14:paraId="04000000">
      <w:pPr>
        <w:ind w:firstLine="0" w:left="0"/>
        <w:jc w:val="center"/>
        <w:rPr>
          <w:b w:val="1"/>
          <w:caps w:val="1"/>
        </w:rPr>
      </w:pPr>
      <w:r>
        <w:rPr>
          <w:b w:val="1"/>
          <w:color w:val="000000"/>
        </w:rPr>
        <w:t>«</w:t>
      </w:r>
      <w:r>
        <w:rPr>
          <w:b w:val="1"/>
          <w:color w:val="000000"/>
        </w:rPr>
        <w:t>О</w:t>
      </w:r>
      <w:r>
        <w:rPr>
          <w:b w:val="1"/>
          <w:color w:val="000000"/>
        </w:rPr>
        <w:t> </w:t>
      </w:r>
      <w:r>
        <w:rPr>
          <w:b w:val="1"/>
        </w:rPr>
        <w:t>квотировании рабочих мест</w:t>
      </w:r>
    </w:p>
    <w:p w14:paraId="05000000">
      <w:pPr>
        <w:ind w:firstLine="0" w:left="0"/>
        <w:jc w:val="center"/>
        <w:rPr>
          <w:b w:val="1"/>
        </w:rPr>
      </w:pPr>
      <w:r>
        <w:rPr>
          <w:b w:val="1"/>
        </w:rPr>
        <w:t xml:space="preserve">для инвалидов в </w:t>
      </w:r>
      <w:r>
        <w:rPr>
          <w:b w:val="1"/>
        </w:rPr>
        <w:t>Р</w:t>
      </w:r>
      <w:r>
        <w:rPr>
          <w:b w:val="1"/>
        </w:rPr>
        <w:t>остовской области</w:t>
      </w:r>
      <w:r>
        <w:rPr>
          <w:b w:val="1"/>
          <w:color w:val="000000"/>
        </w:rPr>
        <w:t>»</w:t>
      </w:r>
    </w:p>
    <w:p w14:paraId="06000000">
      <w:pPr>
        <w:ind w:firstLine="0" w:left="0"/>
      </w:pPr>
    </w:p>
    <w:p w14:paraId="07000000">
      <w:pPr>
        <w:tabs>
          <w:tab w:leader="none" w:pos="851" w:val="left"/>
        </w:tabs>
        <w:ind/>
        <w:rPr>
          <w:color w:val="000000"/>
        </w:rPr>
      </w:pPr>
      <w:r>
        <w:rPr>
          <w:color w:val="000000"/>
        </w:rPr>
        <w:t>Принятие</w:t>
      </w:r>
      <w:r>
        <w:rPr>
          <w:color w:val="000000"/>
        </w:rPr>
        <w:t xml:space="preserve"> </w:t>
      </w:r>
      <w:r>
        <w:rPr>
          <w:color w:val="000000"/>
        </w:rPr>
        <w:t>Областн</w:t>
      </w:r>
      <w:r>
        <w:rPr>
          <w:color w:val="000000"/>
        </w:rPr>
        <w:t xml:space="preserve">ого закона </w:t>
      </w:r>
      <w:r>
        <w:t xml:space="preserve">«О внесении изменений в Областной закон </w:t>
      </w:r>
      <w:r>
        <w:rPr>
          <w:color w:val="000000"/>
        </w:rPr>
        <w:t>«О </w:t>
      </w:r>
      <w:r>
        <w:t>квотировании рабочих мест для инвалидов в Ростовской области</w:t>
      </w:r>
      <w:r>
        <w:rPr>
          <w:color w:val="000000"/>
        </w:rPr>
        <w:t>»</w:t>
      </w:r>
      <w:r>
        <w:t xml:space="preserve"> </w:t>
      </w:r>
      <w:r>
        <w:t xml:space="preserve"> не </w:t>
      </w:r>
      <w:r>
        <w:rPr>
          <w:color w:val="000000"/>
        </w:rPr>
        <w:t>потребует</w:t>
      </w:r>
      <w:r>
        <w:t xml:space="preserve"> </w:t>
      </w:r>
      <w:r>
        <w:rPr>
          <w:color w:val="000000"/>
        </w:rPr>
        <w:t>при</w:t>
      </w:r>
      <w:r>
        <w:rPr>
          <w:color w:val="000000"/>
        </w:rPr>
        <w:t>знания</w:t>
      </w:r>
      <w:r>
        <w:rPr>
          <w:color w:val="000000"/>
        </w:rPr>
        <w:t xml:space="preserve"> </w:t>
      </w:r>
      <w:r>
        <w:rPr>
          <w:color w:val="000000"/>
        </w:rPr>
        <w:t>утратившими</w:t>
      </w:r>
      <w:r>
        <w:rPr>
          <w:color w:val="000000"/>
        </w:rPr>
        <w:t xml:space="preserve"> силу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t xml:space="preserve">приостановления, изменения, дополнения или принятия каких-либо </w:t>
      </w:r>
      <w:r>
        <w:t>актов областного законодательства.</w:t>
      </w:r>
    </w:p>
    <w:p w14:paraId="08000000">
      <w:pPr>
        <w:tabs>
          <w:tab w:leader="none" w:pos="851" w:val="left"/>
        </w:tabs>
        <w:ind/>
        <w:rPr>
          <w:color w:val="000000"/>
        </w:rPr>
      </w:pPr>
    </w:p>
    <w:p w14:paraId="09000000">
      <w:pPr>
        <w:ind w:firstLine="0" w:left="0"/>
        <w:rPr>
          <w:color w:val="000000"/>
        </w:rPr>
      </w:pPr>
    </w:p>
    <w:p w14:paraId="0A000000"/>
    <w:p w14:paraId="0B000000">
      <w:pPr>
        <w:ind w:firstLine="0" w:left="0"/>
      </w:pPr>
      <w:r>
        <w:t xml:space="preserve">Начальник управления </w:t>
      </w:r>
    </w:p>
    <w:p w14:paraId="0C000000">
      <w:pPr>
        <w:ind w:firstLine="0" w:left="0"/>
      </w:pPr>
      <w:r>
        <w:t xml:space="preserve">государственной службы </w:t>
      </w:r>
    </w:p>
    <w:p w14:paraId="0D000000">
      <w:pPr>
        <w:ind w:firstLine="0" w:left="0"/>
      </w:pPr>
      <w:r>
        <w:t>занятости населения</w:t>
      </w:r>
    </w:p>
    <w:p w14:paraId="0E000000">
      <w:pPr>
        <w:ind w:firstLine="0" w:left="0"/>
      </w:pPr>
      <w:r>
        <w:t xml:space="preserve">Ростовской области                                                             </w:t>
      </w:r>
      <w:r>
        <w:t xml:space="preserve">                     С.Р. Григорян</w:t>
      </w:r>
    </w:p>
    <w:p w14:paraId="0F000000">
      <w:pPr>
        <w:widowControl w:val="0"/>
        <w:spacing w:line="360" w:lineRule="auto"/>
        <w:ind w:firstLine="709" w:left="0"/>
      </w:pPr>
    </w:p>
    <w:p w14:paraId="10000000">
      <w:pPr>
        <w:pStyle w:val="Style_1"/>
        <w:ind/>
        <w:jc w:val="both"/>
        <w:rPr>
          <w:b w:val="0"/>
        </w:rPr>
      </w:pPr>
    </w:p>
    <w:sectPr>
      <w:pgSz w:h="16848" w:orient="portrait" w:w="11908"/>
      <w:pgMar w:bottom="567" w:footer="720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720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Normal (Web)"/>
    <w:basedOn w:val="Style_2"/>
    <w:link w:val="Style_3_ch"/>
    <w:pPr>
      <w:spacing w:afterAutospacing="on" w:beforeAutospacing="on"/>
      <w:ind w:firstLine="0" w:left="0"/>
      <w:jc w:val="left"/>
    </w:pPr>
    <w:rPr>
      <w:sz w:val="24"/>
    </w:rPr>
  </w:style>
  <w:style w:styleId="Style_3_ch" w:type="character">
    <w:name w:val="Normal (Web)"/>
    <w:basedOn w:val="Style_2_ch"/>
    <w:link w:val="Style_3"/>
    <w:rPr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ind w:firstLine="0" w:left="0"/>
      <w:jc w:val="center"/>
    </w:pPr>
    <w:rPr>
      <w:b w:val="1"/>
    </w:rPr>
  </w:style>
  <w:style w:styleId="Style_1_ch" w:type="character">
    <w:name w:val="Body Text"/>
    <w:basedOn w:val="Style_2_ch"/>
    <w:link w:val="Style_1"/>
    <w:rPr>
      <w:b w:val="1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Абзац"/>
    <w:link w:val="Style_12_ch"/>
    <w:pPr>
      <w:ind w:firstLine="720" w:left="0"/>
      <w:jc w:val="both"/>
    </w:pPr>
    <w:rPr>
      <w:sz w:val="28"/>
    </w:rPr>
  </w:style>
  <w:style w:styleId="Style_12_ch" w:type="character">
    <w:name w:val="Абзац"/>
    <w:link w:val="Style_12"/>
    <w:rPr>
      <w:sz w:val="28"/>
    </w:rPr>
  </w:style>
  <w:style w:styleId="Style_13" w:type="paragraph">
    <w:name w:val="Signature"/>
    <w:basedOn w:val="Style_2"/>
    <w:link w:val="Style_13_ch"/>
    <w:pPr>
      <w:ind w:firstLine="0" w:left="0"/>
    </w:pPr>
  </w:style>
  <w:style w:styleId="Style_13_ch" w:type="character">
    <w:name w:val="Signature"/>
    <w:basedOn w:val="Style_2_ch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Абзац 1 и 2/10"/>
    <w:basedOn w:val="Style_2"/>
    <w:link w:val="Style_15_ch"/>
    <w:pPr>
      <w:spacing w:after="140" w:line="288" w:lineRule="auto"/>
      <w:ind/>
    </w:pPr>
  </w:style>
  <w:style w:styleId="Style_15_ch" w:type="character">
    <w:name w:val="Абзац 1 и 2/10"/>
    <w:basedOn w:val="Style_2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Просмотренная гиперссылка1"/>
    <w:link w:val="Style_18_ch"/>
    <w:rPr>
      <w:color w:val="0000FF"/>
    </w:rPr>
  </w:style>
  <w:style w:styleId="Style_18_ch" w:type="character">
    <w:name w:val="Просмотренная гиперссылка1"/>
    <w:link w:val="Style_18"/>
    <w:rPr>
      <w:color w:val="0000FF"/>
    </w:rPr>
  </w:style>
  <w:style w:styleId="Style_19" w:type="paragraph">
    <w:name w:val="Обычный1"/>
    <w:link w:val="Style_19_ch"/>
    <w:rPr>
      <w:sz w:val="28"/>
    </w:rPr>
  </w:style>
  <w:style w:styleId="Style_19_ch" w:type="character">
    <w:name w:val="Обычный1"/>
    <w:link w:val="Style_19"/>
    <w:rPr>
      <w:sz w:val="28"/>
    </w:rPr>
  </w:style>
  <w:style w:styleId="Style_20" w:type="paragraph">
    <w:name w:val="Номер страницы1"/>
    <w:link w:val="Style_20_ch"/>
  </w:style>
  <w:style w:styleId="Style_20_ch" w:type="character">
    <w:name w:val="Номер страницы1"/>
    <w:link w:val="Style_20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Гиперссылка1"/>
    <w:link w:val="Style_23_ch"/>
    <w:rPr>
      <w:color w:val="0000FF"/>
    </w:rPr>
  </w:style>
  <w:style w:styleId="Style_23_ch" w:type="character">
    <w:name w:val="Гиперссылка1"/>
    <w:link w:val="Style_23"/>
    <w:rPr>
      <w:color w:val="0000FF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Заголовок 3 Знак"/>
    <w:link w:val="Style_30_ch"/>
    <w:rPr>
      <w:rFonts w:ascii="XO Thames" w:hAnsi="XO Thames"/>
      <w:b w:val="1"/>
      <w:sz w:val="26"/>
    </w:rPr>
  </w:style>
  <w:style w:styleId="Style_30_ch" w:type="character">
    <w:name w:val="Заголовок 3 Знак"/>
    <w:link w:val="Style_30"/>
    <w:rPr>
      <w:rFonts w:ascii="XO Thames" w:hAnsi="XO Thames"/>
      <w:b w:val="1"/>
      <w:sz w:val="26"/>
    </w:rPr>
  </w:style>
  <w:style w:styleId="Style_31" w:type="paragraph">
    <w:name w:val="toc 8"/>
    <w:next w:val="Style_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Body Text Indent"/>
    <w:basedOn w:val="Style_2"/>
    <w:link w:val="Style_32_ch"/>
    <w:pPr>
      <w:ind w:firstLine="846" w:left="0"/>
    </w:pPr>
  </w:style>
  <w:style w:styleId="Style_32_ch" w:type="character">
    <w:name w:val="Body Text Indent"/>
    <w:basedOn w:val="Style_2_ch"/>
    <w:link w:val="Style_32"/>
  </w:style>
  <w:style w:styleId="Style_33" w:type="paragraph">
    <w:name w:val="Обычный1"/>
    <w:link w:val="Style_33_ch"/>
    <w:rPr>
      <w:sz w:val="28"/>
    </w:rPr>
  </w:style>
  <w:style w:styleId="Style_33_ch" w:type="character">
    <w:name w:val="Обычный1"/>
    <w:link w:val="Style_33"/>
    <w:rPr>
      <w:sz w:val="28"/>
    </w:rPr>
  </w:style>
  <w:style w:styleId="Style_34" w:type="paragraph">
    <w:name w:val="toc 5"/>
    <w:next w:val="Style_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2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2024-09-12T12:24:11Z</dcterms:modified>
</cp:coreProperties>
</file>