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4F" w:rsidRDefault="00153C4F" w:rsidP="000D4C53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  <w:bCs/>
          <w:color w:val="26282F"/>
          <w:szCs w:val="28"/>
        </w:rPr>
      </w:pPr>
      <w:bookmarkStart w:id="0" w:name="sub_1000"/>
      <w:r>
        <w:rPr>
          <w:rFonts w:cs="Times New Roman"/>
          <w:b/>
          <w:bCs/>
          <w:color w:val="26282F"/>
          <w:szCs w:val="28"/>
        </w:rPr>
        <w:t xml:space="preserve">                                                                                                            ПРОЕКТ</w:t>
      </w:r>
    </w:p>
    <w:bookmarkEnd w:id="0"/>
    <w:p w:rsidR="00937715" w:rsidRDefault="00937715" w:rsidP="007E70C7">
      <w:pPr>
        <w:jc w:val="center"/>
        <w:rPr>
          <w:b/>
        </w:rPr>
      </w:pPr>
    </w:p>
    <w:p w:rsidR="007E70C7" w:rsidRDefault="007E70C7" w:rsidP="0085040F">
      <w:pPr>
        <w:jc w:val="center"/>
        <w:rPr>
          <w:b/>
        </w:rPr>
      </w:pPr>
      <w:r w:rsidRPr="00702032">
        <w:rPr>
          <w:b/>
        </w:rPr>
        <w:t>ОБРАЩЕНИЕ</w:t>
      </w:r>
    </w:p>
    <w:p w:rsidR="00937715" w:rsidRDefault="00937715" w:rsidP="0085040F">
      <w:pPr>
        <w:jc w:val="center"/>
        <w:rPr>
          <w:b/>
        </w:rPr>
      </w:pPr>
    </w:p>
    <w:p w:rsidR="005C725A" w:rsidRDefault="007E70C7" w:rsidP="0085040F">
      <w:pPr>
        <w:jc w:val="center"/>
        <w:rPr>
          <w:b/>
        </w:rPr>
      </w:pPr>
      <w:r>
        <w:rPr>
          <w:b/>
        </w:rPr>
        <w:t>Законодательного Собрания Ростовской области</w:t>
      </w:r>
    </w:p>
    <w:p w:rsidR="007E70C7" w:rsidRDefault="007E70C7" w:rsidP="0085040F">
      <w:pPr>
        <w:jc w:val="center"/>
        <w:rPr>
          <w:b/>
        </w:rPr>
      </w:pPr>
      <w:r w:rsidRPr="00FB0100">
        <w:rPr>
          <w:b/>
        </w:rPr>
        <w:t>«</w:t>
      </w:r>
      <w:r w:rsidR="00FB0100" w:rsidRPr="00FB0100">
        <w:rPr>
          <w:b/>
          <w:szCs w:val="28"/>
        </w:rPr>
        <w:t>К Председателю Государственной Думы Федерального Собрания Российской Федерации В.В. Володину по вопросу об увеличении предельного размера дохода, используемого при расчете стандартного налогового вычета на детей</w:t>
      </w:r>
      <w:r w:rsidRPr="00FB0100">
        <w:rPr>
          <w:b/>
        </w:rPr>
        <w:t>»</w:t>
      </w:r>
    </w:p>
    <w:p w:rsidR="00F52298" w:rsidRDefault="00F52298" w:rsidP="0085040F">
      <w:pPr>
        <w:jc w:val="center"/>
        <w:rPr>
          <w:b/>
        </w:rPr>
      </w:pPr>
    </w:p>
    <w:p w:rsidR="00F52298" w:rsidRPr="00F52298" w:rsidRDefault="00F52298" w:rsidP="0085040F">
      <w:pPr>
        <w:spacing w:line="276" w:lineRule="auto"/>
        <w:jc w:val="center"/>
      </w:pPr>
      <w:r w:rsidRPr="00F52298">
        <w:t>Уважаемый Вячеслав Викторович!</w:t>
      </w:r>
    </w:p>
    <w:p w:rsidR="007E70C7" w:rsidRDefault="007E70C7" w:rsidP="00CE6928"/>
    <w:p w:rsidR="00AD4358" w:rsidRDefault="003346F4" w:rsidP="003B0EA5">
      <w:pPr>
        <w:spacing w:after="60" w:line="360" w:lineRule="auto"/>
        <w:ind w:firstLine="720"/>
        <w:jc w:val="both"/>
      </w:pPr>
      <w:r w:rsidRPr="003346F4">
        <w:rPr>
          <w:rFonts w:eastAsia="Times New Roman" w:cs="Times New Roman"/>
          <w:szCs w:val="20"/>
          <w:lang w:eastAsia="ru-RU"/>
        </w:rPr>
        <w:t>Поддержка</w:t>
      </w:r>
      <w:r w:rsidR="001F17D4">
        <w:t xml:space="preserve"> семей с детьми</w:t>
      </w:r>
      <w:r w:rsidR="00FB0100">
        <w:t xml:space="preserve">, особенно </w:t>
      </w:r>
      <w:r w:rsidR="00C460F1">
        <w:t xml:space="preserve">с </w:t>
      </w:r>
      <w:r w:rsidR="00FB0100">
        <w:t>дет</w:t>
      </w:r>
      <w:r w:rsidR="00C460F1">
        <w:t>ьми</w:t>
      </w:r>
      <w:r w:rsidR="00FB0100">
        <w:t>-инвалид</w:t>
      </w:r>
      <w:r w:rsidR="00C460F1">
        <w:t>ами</w:t>
      </w:r>
      <w:r w:rsidR="00346567">
        <w:t>,</w:t>
      </w:r>
      <w:r w:rsidR="001F17D4">
        <w:t xml:space="preserve"> является приоритетной </w:t>
      </w:r>
      <w:r w:rsidRPr="003346F4">
        <w:t>задач</w:t>
      </w:r>
      <w:r w:rsidR="001F17D4">
        <w:t xml:space="preserve">ей </w:t>
      </w:r>
      <w:r w:rsidRPr="003346F4">
        <w:t>государств</w:t>
      </w:r>
      <w:r w:rsidR="00AD4358">
        <w:t>енной политики</w:t>
      </w:r>
      <w:r w:rsidR="001F17D4">
        <w:t xml:space="preserve"> в </w:t>
      </w:r>
      <w:r w:rsidR="00AD4358">
        <w:t xml:space="preserve">социальной </w:t>
      </w:r>
      <w:r w:rsidR="001F17D4">
        <w:t>сфере</w:t>
      </w:r>
      <w:r w:rsidR="00AD4358">
        <w:t>.</w:t>
      </w:r>
      <w:r w:rsidR="00CE6928">
        <w:t xml:space="preserve"> </w:t>
      </w:r>
      <w:r w:rsidR="00896A76">
        <w:t>Такая поддержка ос</w:t>
      </w:r>
      <w:r w:rsidR="0048307A">
        <w:t xml:space="preserve">уществляется государством </w:t>
      </w:r>
      <w:r w:rsidR="00FB0100">
        <w:t>всесторонне, в том числе</w:t>
      </w:r>
      <w:r w:rsidR="0048307A">
        <w:t xml:space="preserve"> с </w:t>
      </w:r>
      <w:r w:rsidR="00AD4358">
        <w:t>использ</w:t>
      </w:r>
      <w:r w:rsidR="00FB0100">
        <w:t>ованием</w:t>
      </w:r>
      <w:r w:rsidR="00AD4358">
        <w:t xml:space="preserve"> инструмент</w:t>
      </w:r>
      <w:r w:rsidR="00FB0100">
        <w:t>ов</w:t>
      </w:r>
      <w:r w:rsidR="00AD4358">
        <w:t xml:space="preserve"> налоговой политики</w:t>
      </w:r>
      <w:r w:rsidR="00FB0100">
        <w:t>.</w:t>
      </w:r>
      <w:r w:rsidR="003B0EA5">
        <w:t xml:space="preserve"> Одной из налоговых преференций социальной направленности является </w:t>
      </w:r>
      <w:r w:rsidR="00AD4358">
        <w:t>систем</w:t>
      </w:r>
      <w:r w:rsidR="00896A76">
        <w:t>а</w:t>
      </w:r>
      <w:r w:rsidR="00AD4358">
        <w:t xml:space="preserve"> стандартных налоговых вычетов по налогу на доходы физических лиц </w:t>
      </w:r>
      <w:r w:rsidR="00912009">
        <w:t xml:space="preserve">для </w:t>
      </w:r>
      <w:r w:rsidR="00912009" w:rsidRPr="00912009">
        <w:t>родител</w:t>
      </w:r>
      <w:r w:rsidR="00912009">
        <w:t>ей</w:t>
      </w:r>
      <w:r w:rsidR="00912009" w:rsidRPr="00912009">
        <w:t>, усыновител</w:t>
      </w:r>
      <w:r w:rsidR="00912009">
        <w:t>ей</w:t>
      </w:r>
      <w:r w:rsidR="00912009" w:rsidRPr="00912009">
        <w:t>,</w:t>
      </w:r>
      <w:r w:rsidR="00896A76" w:rsidRPr="00896A76">
        <w:t xml:space="preserve"> опекуна, попечителя, приемного родителя,</w:t>
      </w:r>
      <w:r w:rsidR="00912009" w:rsidRPr="00912009">
        <w:t xml:space="preserve"> на обесп</w:t>
      </w:r>
      <w:r w:rsidR="003B0EA5">
        <w:t>ечении которых находятся дети.</w:t>
      </w:r>
    </w:p>
    <w:p w:rsidR="00C460F1" w:rsidRPr="00387854" w:rsidRDefault="00C460F1" w:rsidP="00C460F1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настоящее время подпунктом 4 пункта 1 статьи 218 Налогового кодекса Российской Федерации установлен стандартный </w:t>
      </w:r>
      <w:r w:rsidRPr="00387854">
        <w:rPr>
          <w:rFonts w:cs="Times New Roman"/>
          <w:szCs w:val="28"/>
        </w:rPr>
        <w:t xml:space="preserve">налоговый вычет </w:t>
      </w:r>
      <w:r>
        <w:rPr>
          <w:rFonts w:cs="Times New Roman"/>
          <w:szCs w:val="28"/>
        </w:rPr>
        <w:t xml:space="preserve">на детей </w:t>
      </w:r>
      <w:r w:rsidRPr="00387854">
        <w:rPr>
          <w:rFonts w:cs="Times New Roman"/>
          <w:szCs w:val="28"/>
        </w:rPr>
        <w:t>в следующих размерах:</w:t>
      </w:r>
    </w:p>
    <w:p w:rsidR="00C460F1" w:rsidRPr="00387854" w:rsidRDefault="00C460F1" w:rsidP="00C460F1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 w:rsidRPr="00387854">
        <w:rPr>
          <w:rFonts w:cs="Times New Roman"/>
          <w:szCs w:val="28"/>
        </w:rPr>
        <w:t>1 400 рублей - на первого ребенка;</w:t>
      </w:r>
    </w:p>
    <w:p w:rsidR="00C460F1" w:rsidRPr="00387854" w:rsidRDefault="00C460F1" w:rsidP="00C460F1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 w:rsidRPr="00387854">
        <w:rPr>
          <w:rFonts w:cs="Times New Roman"/>
          <w:szCs w:val="28"/>
        </w:rPr>
        <w:t>1 400 рублей - на второго ребенка;</w:t>
      </w:r>
    </w:p>
    <w:p w:rsidR="00C460F1" w:rsidRPr="00387854" w:rsidRDefault="00C460F1" w:rsidP="00C460F1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 w:rsidRPr="00387854">
        <w:rPr>
          <w:rFonts w:cs="Times New Roman"/>
          <w:szCs w:val="28"/>
        </w:rPr>
        <w:t>3 000 рублей - на третьего и каждого последующего ребенка;</w:t>
      </w:r>
    </w:p>
    <w:p w:rsidR="00C460F1" w:rsidRDefault="00C460F1" w:rsidP="00C460F1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 w:rsidRPr="00387854">
        <w:rPr>
          <w:rFonts w:cs="Times New Roman"/>
          <w:szCs w:val="28"/>
        </w:rPr>
        <w:t>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</w:t>
      </w:r>
      <w:r>
        <w:rPr>
          <w:rFonts w:cs="Times New Roman"/>
          <w:szCs w:val="28"/>
        </w:rPr>
        <w:t>яется инвалидом I или II группы.</w:t>
      </w:r>
    </w:p>
    <w:p w:rsidR="00BB410B" w:rsidRDefault="003B0EA5" w:rsidP="00BB410B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</w:t>
      </w:r>
      <w:r w:rsidR="0048307A">
        <w:rPr>
          <w:rFonts w:cs="Times New Roman"/>
          <w:szCs w:val="28"/>
        </w:rPr>
        <w:t xml:space="preserve">налоговые вычеты предоставляются </w:t>
      </w:r>
      <w:r w:rsidR="00BB410B">
        <w:rPr>
          <w:rFonts w:cs="Times New Roman"/>
          <w:szCs w:val="28"/>
        </w:rPr>
        <w:t>родител</w:t>
      </w:r>
      <w:r w:rsidR="00683E7C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и его</w:t>
      </w:r>
      <w:r w:rsidR="00BB410B">
        <w:rPr>
          <w:rFonts w:cs="Times New Roman"/>
          <w:szCs w:val="28"/>
        </w:rPr>
        <w:t xml:space="preserve"> супруге (супругу), усыновителю, опекуну, попечителю, приемному родителю</w:t>
      </w:r>
      <w:r w:rsidR="003B1C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его супруге (супругу)</w:t>
      </w:r>
      <w:r w:rsidR="00BB410B">
        <w:rPr>
          <w:rFonts w:cs="Times New Roman"/>
          <w:szCs w:val="28"/>
        </w:rPr>
        <w:t xml:space="preserve">, на обеспечении </w:t>
      </w:r>
      <w:proofErr w:type="gramStart"/>
      <w:r w:rsidR="00BB410B">
        <w:rPr>
          <w:rFonts w:cs="Times New Roman"/>
          <w:szCs w:val="28"/>
        </w:rPr>
        <w:t>которых</w:t>
      </w:r>
      <w:proofErr w:type="gramEnd"/>
      <w:r w:rsidR="00BB410B">
        <w:rPr>
          <w:rFonts w:cs="Times New Roman"/>
          <w:szCs w:val="28"/>
        </w:rPr>
        <w:t xml:space="preserve"> находится ребенок. </w:t>
      </w:r>
      <w:r w:rsidR="003B1C82">
        <w:rPr>
          <w:rFonts w:cs="Times New Roman"/>
          <w:szCs w:val="28"/>
        </w:rPr>
        <w:t xml:space="preserve"> Они позволяют снизить налоговую базу и, соответственно, уменьшить сумму уплачиваемого налога на доходы физических лиц.</w:t>
      </w:r>
    </w:p>
    <w:p w:rsidR="00CD4790" w:rsidRDefault="00CD4790" w:rsidP="00CD4790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Данная налоговая преференция особенно востребована родителями,</w:t>
      </w:r>
      <w:r w:rsidRPr="00C460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усыновителями, опекунами, попечителями, имеющими на обеспечении детей-инвалидов. </w:t>
      </w:r>
      <w:r w:rsidR="00F60577">
        <w:rPr>
          <w:rFonts w:cs="Times New Roman"/>
          <w:szCs w:val="28"/>
        </w:rPr>
        <w:t>Из них т</w:t>
      </w:r>
      <w:r>
        <w:rPr>
          <w:rFonts w:cs="Times New Roman"/>
          <w:szCs w:val="28"/>
        </w:rPr>
        <w:t xml:space="preserve">олько в Ростовской области ежегодно данную льготу используют более 4500 человек, причем их число постоянно растет. </w:t>
      </w:r>
    </w:p>
    <w:p w:rsidR="00FB6C13" w:rsidRDefault="00CD4790" w:rsidP="00FB6C13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Вместе с тем </w:t>
      </w:r>
      <w:r w:rsidR="00683E7C">
        <w:rPr>
          <w:rFonts w:cs="Times New Roman"/>
          <w:szCs w:val="28"/>
        </w:rPr>
        <w:t>Налогов</w:t>
      </w:r>
      <w:r>
        <w:rPr>
          <w:rFonts w:cs="Times New Roman"/>
          <w:szCs w:val="28"/>
        </w:rPr>
        <w:t>ым</w:t>
      </w:r>
      <w:r w:rsidR="00683E7C">
        <w:rPr>
          <w:rFonts w:cs="Times New Roman"/>
          <w:szCs w:val="28"/>
        </w:rPr>
        <w:t xml:space="preserve"> кодекс</w:t>
      </w:r>
      <w:r>
        <w:rPr>
          <w:rFonts w:cs="Times New Roman"/>
          <w:szCs w:val="28"/>
        </w:rPr>
        <w:t>ом</w:t>
      </w:r>
      <w:r w:rsidR="00683E7C">
        <w:rPr>
          <w:rFonts w:cs="Times New Roman"/>
          <w:szCs w:val="28"/>
        </w:rPr>
        <w:t xml:space="preserve"> Российской Федерации</w:t>
      </w:r>
      <w:r w:rsidR="00FB6C13">
        <w:rPr>
          <w:rFonts w:cs="Times New Roman"/>
          <w:szCs w:val="28"/>
        </w:rPr>
        <w:t xml:space="preserve"> установлен </w:t>
      </w:r>
      <w:r w:rsidR="00021E67">
        <w:rPr>
          <w:rFonts w:cs="Times New Roman"/>
          <w:szCs w:val="28"/>
        </w:rPr>
        <w:t xml:space="preserve">также </w:t>
      </w:r>
      <w:r w:rsidR="00683E7C">
        <w:rPr>
          <w:rFonts w:cs="Times New Roman"/>
          <w:szCs w:val="28"/>
        </w:rPr>
        <w:t xml:space="preserve">и </w:t>
      </w:r>
      <w:r w:rsidR="00FB6C13">
        <w:rPr>
          <w:rFonts w:cs="Times New Roman"/>
          <w:szCs w:val="28"/>
        </w:rPr>
        <w:t>предельный р</w:t>
      </w:r>
      <w:r w:rsidR="00021E67">
        <w:rPr>
          <w:rFonts w:cs="Times New Roman"/>
          <w:szCs w:val="28"/>
        </w:rPr>
        <w:t xml:space="preserve">азмер дохода налогоплательщика, </w:t>
      </w:r>
      <w:r w:rsidR="00FB6C13">
        <w:rPr>
          <w:rFonts w:cs="Times New Roman"/>
          <w:szCs w:val="28"/>
        </w:rPr>
        <w:t xml:space="preserve">до достижения которого предоставляется указанный стандартный налоговый вычет. </w:t>
      </w:r>
    </w:p>
    <w:p w:rsidR="00FB6C13" w:rsidRDefault="003B0EA5" w:rsidP="00FB6C13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</w:t>
      </w:r>
      <w:r w:rsidR="00FB6C13">
        <w:rPr>
          <w:rFonts w:cs="Times New Roman"/>
          <w:szCs w:val="28"/>
        </w:rPr>
        <w:t>1 января 2016 года  предельный размер дохода для исчисления стандартн</w:t>
      </w:r>
      <w:r w:rsidR="00890793">
        <w:rPr>
          <w:rFonts w:cs="Times New Roman"/>
          <w:szCs w:val="28"/>
        </w:rPr>
        <w:t xml:space="preserve">ого налогового вычета на детей </w:t>
      </w:r>
      <w:r w:rsidR="00FB6C13">
        <w:rPr>
          <w:rFonts w:cs="Times New Roman"/>
          <w:szCs w:val="28"/>
        </w:rPr>
        <w:t>уста</w:t>
      </w:r>
      <w:r>
        <w:rPr>
          <w:rFonts w:cs="Times New Roman"/>
          <w:szCs w:val="28"/>
        </w:rPr>
        <w:t>новлен в размере 350 000 рублей</w:t>
      </w:r>
      <w:r w:rsidR="005F45A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5F45AF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а протяжении </w:t>
      </w:r>
      <w:r w:rsidR="005F45AF">
        <w:rPr>
          <w:rFonts w:cs="Times New Roman"/>
          <w:szCs w:val="28"/>
        </w:rPr>
        <w:t xml:space="preserve">почти </w:t>
      </w:r>
      <w:r w:rsidR="00CD4790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лет </w:t>
      </w:r>
      <w:r w:rsidR="00CD4790">
        <w:rPr>
          <w:rFonts w:cs="Times New Roman"/>
          <w:szCs w:val="28"/>
        </w:rPr>
        <w:t xml:space="preserve">он </w:t>
      </w:r>
      <w:r>
        <w:rPr>
          <w:rFonts w:cs="Times New Roman"/>
          <w:szCs w:val="28"/>
        </w:rPr>
        <w:t>не изменялся.</w:t>
      </w:r>
    </w:p>
    <w:p w:rsidR="00FB6C13" w:rsidRDefault="00CD4790" w:rsidP="00FB6C13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то же время</w:t>
      </w:r>
      <w:r w:rsidR="003B0EA5">
        <w:rPr>
          <w:rFonts w:cs="Times New Roman"/>
          <w:szCs w:val="28"/>
        </w:rPr>
        <w:t>, п</w:t>
      </w:r>
      <w:r w:rsidR="00FB6C13">
        <w:rPr>
          <w:rFonts w:cs="Times New Roman"/>
          <w:szCs w:val="28"/>
        </w:rPr>
        <w:t>о данным Росстата</w:t>
      </w:r>
      <w:r w:rsidR="003B1C82">
        <w:rPr>
          <w:rFonts w:cs="Times New Roman"/>
          <w:szCs w:val="28"/>
        </w:rPr>
        <w:t>,</w:t>
      </w:r>
      <w:r w:rsidR="00FB6C13">
        <w:rPr>
          <w:rFonts w:cs="Times New Roman"/>
          <w:szCs w:val="28"/>
        </w:rPr>
        <w:t xml:space="preserve"> среднемесячная начисленная заработная плата работников в целом по экономике Российской Федерации с 2016 года по 2022 год выросла более чем на 44 процента (с </w:t>
      </w:r>
      <w:r w:rsidR="001F3121">
        <w:rPr>
          <w:rFonts w:cs="Times New Roman"/>
          <w:szCs w:val="28"/>
        </w:rPr>
        <w:t>36 709 рублей до 65 338 рублей), что во многом обусловлено процессами инфляции.</w:t>
      </w:r>
    </w:p>
    <w:p w:rsidR="001F3121" w:rsidRDefault="00CD4790" w:rsidP="00FB6C13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таких обстоятельствах </w:t>
      </w:r>
      <w:r w:rsidR="001F3121">
        <w:rPr>
          <w:rFonts w:cs="Times New Roman"/>
          <w:szCs w:val="28"/>
        </w:rPr>
        <w:t>применение стандартного налогового вычета на детей уже не оказывает столь ощутимого положительного эффекта на благосостояние семей с детьми</w:t>
      </w:r>
      <w:r w:rsidR="00971DB3">
        <w:rPr>
          <w:rFonts w:cs="Times New Roman"/>
          <w:szCs w:val="28"/>
        </w:rPr>
        <w:t>,</w:t>
      </w:r>
      <w:r w:rsidR="001F3121">
        <w:rPr>
          <w:rFonts w:cs="Times New Roman"/>
          <w:szCs w:val="28"/>
        </w:rPr>
        <w:t xml:space="preserve"> как ранее. Особенно сильно </w:t>
      </w:r>
      <w:r w:rsidR="005F45AF">
        <w:rPr>
          <w:rFonts w:cs="Times New Roman"/>
          <w:szCs w:val="28"/>
        </w:rPr>
        <w:t xml:space="preserve">это </w:t>
      </w:r>
      <w:r w:rsidR="001F3121">
        <w:rPr>
          <w:rFonts w:cs="Times New Roman"/>
          <w:szCs w:val="28"/>
        </w:rPr>
        <w:t xml:space="preserve">сказывается  на семьях, имеющих детей-инвалидов, </w:t>
      </w:r>
      <w:proofErr w:type="gramStart"/>
      <w:r w:rsidR="001F3121">
        <w:rPr>
          <w:rFonts w:cs="Times New Roman"/>
          <w:szCs w:val="28"/>
        </w:rPr>
        <w:t>расходы</w:t>
      </w:r>
      <w:proofErr w:type="gramEnd"/>
      <w:r w:rsidR="001F3121">
        <w:rPr>
          <w:rFonts w:cs="Times New Roman"/>
          <w:szCs w:val="28"/>
        </w:rPr>
        <w:t xml:space="preserve"> на содержание которых существенно выше.</w:t>
      </w:r>
    </w:p>
    <w:p w:rsidR="00C417BE" w:rsidRPr="005F45AF" w:rsidRDefault="005F45AF" w:rsidP="00C417BE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ED18F3">
        <w:rPr>
          <w:rFonts w:cs="Times New Roman"/>
          <w:szCs w:val="28"/>
        </w:rPr>
        <w:t xml:space="preserve">епутаты Законодательного Собрания Ростовской области </w:t>
      </w:r>
      <w:r w:rsidR="00CD4790">
        <w:rPr>
          <w:rFonts w:cs="Times New Roman"/>
          <w:szCs w:val="28"/>
        </w:rPr>
        <w:t>предлагают</w:t>
      </w:r>
      <w:r w:rsidR="00ED18F3">
        <w:rPr>
          <w:rFonts w:cs="Times New Roman"/>
          <w:szCs w:val="28"/>
        </w:rPr>
        <w:t xml:space="preserve"> рассмотреть вопрос о </w:t>
      </w:r>
      <w:r w:rsidR="00D5376F">
        <w:rPr>
          <w:rFonts w:cs="Times New Roman"/>
          <w:szCs w:val="28"/>
        </w:rPr>
        <w:t xml:space="preserve">внесении изменений в статью 218 Налогового кодекса Российской Федерации в части </w:t>
      </w:r>
      <w:r w:rsidR="00ED18F3">
        <w:rPr>
          <w:rFonts w:cs="Times New Roman"/>
          <w:szCs w:val="28"/>
        </w:rPr>
        <w:t>повышени</w:t>
      </w:r>
      <w:r w:rsidR="00D5376F">
        <w:rPr>
          <w:rFonts w:cs="Times New Roman"/>
          <w:szCs w:val="28"/>
        </w:rPr>
        <w:t>я</w:t>
      </w:r>
      <w:r w:rsidR="00ED18F3">
        <w:rPr>
          <w:rFonts w:cs="Times New Roman"/>
          <w:szCs w:val="28"/>
        </w:rPr>
        <w:t xml:space="preserve"> </w:t>
      </w:r>
      <w:r w:rsidR="00ED18F3" w:rsidRPr="00ED18F3">
        <w:rPr>
          <w:rFonts w:cs="Times New Roman"/>
          <w:szCs w:val="28"/>
        </w:rPr>
        <w:t>предельного размера дохода, используемого при расчете стандартного налогового вычета</w:t>
      </w:r>
      <w:r w:rsidR="00ED18F3">
        <w:rPr>
          <w:rFonts w:cs="Times New Roman"/>
          <w:szCs w:val="28"/>
        </w:rPr>
        <w:t xml:space="preserve"> на детей</w:t>
      </w:r>
      <w:r w:rsidR="00D5376F">
        <w:rPr>
          <w:rFonts w:cs="Times New Roman"/>
          <w:szCs w:val="28"/>
        </w:rPr>
        <w:t>.</w:t>
      </w:r>
      <w:r w:rsidR="00ED18F3">
        <w:rPr>
          <w:rFonts w:cs="Times New Roman"/>
          <w:szCs w:val="28"/>
        </w:rPr>
        <w:t xml:space="preserve"> </w:t>
      </w:r>
      <w:r w:rsidR="00C417BE" w:rsidRPr="005F45AF">
        <w:rPr>
          <w:rFonts w:cs="Times New Roman"/>
          <w:szCs w:val="28"/>
        </w:rPr>
        <w:t xml:space="preserve">При этом предлагается рассмотреть возможность применения дифференцированного подхода к определению </w:t>
      </w:r>
      <w:r w:rsidR="003B1C82" w:rsidRPr="005F45AF">
        <w:rPr>
          <w:rFonts w:cs="Times New Roman"/>
          <w:szCs w:val="28"/>
        </w:rPr>
        <w:t>размера такого дохода,</w:t>
      </w:r>
      <w:r w:rsidR="00C417BE" w:rsidRPr="005F45AF">
        <w:rPr>
          <w:rFonts w:cs="Times New Roman"/>
          <w:szCs w:val="28"/>
        </w:rPr>
        <w:t xml:space="preserve"> установив его на более высоком уровне для родителей, усыновителей, опекунов, попечителей, приемных родителей, на обеспечении которых находится ребенок-инвалид. </w:t>
      </w:r>
    </w:p>
    <w:p w:rsidR="00FB6C13" w:rsidRDefault="00CD4790" w:rsidP="008021AD">
      <w:pPr>
        <w:spacing w:line="336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учетом того, что </w:t>
      </w:r>
      <w:r w:rsidR="008021AD">
        <w:rPr>
          <w:rFonts w:cs="Times New Roman"/>
          <w:szCs w:val="28"/>
        </w:rPr>
        <w:t>2024 год объявлен Президентом Российской Федерации Годом семьи</w:t>
      </w:r>
      <w:r>
        <w:rPr>
          <w:rFonts w:cs="Times New Roman"/>
          <w:szCs w:val="28"/>
        </w:rPr>
        <w:t xml:space="preserve">, </w:t>
      </w:r>
      <w:r w:rsidR="008021AD">
        <w:rPr>
          <w:rFonts w:cs="Times New Roman"/>
          <w:szCs w:val="28"/>
        </w:rPr>
        <w:t xml:space="preserve">совершенствование данных мер </w:t>
      </w:r>
      <w:r w:rsidR="00C417BE">
        <w:rPr>
          <w:rFonts w:cs="Times New Roman"/>
          <w:szCs w:val="28"/>
        </w:rPr>
        <w:t>налоговой поддержки станет с</w:t>
      </w:r>
      <w:r w:rsidR="00346567">
        <w:rPr>
          <w:rFonts w:cs="Times New Roman"/>
          <w:szCs w:val="28"/>
        </w:rPr>
        <w:t>воевременным</w:t>
      </w:r>
      <w:r w:rsidR="00C417BE">
        <w:rPr>
          <w:rFonts w:cs="Times New Roman"/>
          <w:szCs w:val="28"/>
        </w:rPr>
        <w:t xml:space="preserve"> шагом</w:t>
      </w:r>
      <w:r w:rsidR="008021AD">
        <w:rPr>
          <w:rFonts w:cs="Times New Roman"/>
          <w:szCs w:val="28"/>
        </w:rPr>
        <w:t xml:space="preserve"> проводимой государством </w:t>
      </w:r>
      <w:r w:rsidR="005F45AF">
        <w:rPr>
          <w:rFonts w:cs="Times New Roman"/>
          <w:szCs w:val="28"/>
        </w:rPr>
        <w:t xml:space="preserve">в интересах </w:t>
      </w:r>
      <w:r w:rsidR="008021AD">
        <w:rPr>
          <w:rFonts w:cs="Times New Roman"/>
          <w:szCs w:val="28"/>
        </w:rPr>
        <w:t>семей</w:t>
      </w:r>
      <w:r w:rsidR="005F45AF">
        <w:rPr>
          <w:rFonts w:cs="Times New Roman"/>
          <w:szCs w:val="28"/>
        </w:rPr>
        <w:t xml:space="preserve"> с детьми</w:t>
      </w:r>
      <w:r w:rsidR="005F45AF" w:rsidRPr="005F45AF">
        <w:rPr>
          <w:rFonts w:cs="Times New Roman"/>
          <w:szCs w:val="28"/>
        </w:rPr>
        <w:t xml:space="preserve"> </w:t>
      </w:r>
      <w:r w:rsidR="005F45AF">
        <w:rPr>
          <w:rFonts w:cs="Times New Roman"/>
          <w:szCs w:val="28"/>
        </w:rPr>
        <w:t>политики</w:t>
      </w:r>
      <w:r w:rsidR="00346567">
        <w:rPr>
          <w:rFonts w:cs="Times New Roman"/>
          <w:szCs w:val="28"/>
        </w:rPr>
        <w:t>.</w:t>
      </w:r>
    </w:p>
    <w:sectPr w:rsidR="00FB6C13" w:rsidSect="00937715">
      <w:headerReference w:type="default" r:id="rId8"/>
      <w:pgSz w:w="11900" w:h="16800"/>
      <w:pgMar w:top="1134" w:right="851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48" w:rsidRDefault="00A61F48" w:rsidP="00680715">
      <w:r>
        <w:separator/>
      </w:r>
    </w:p>
  </w:endnote>
  <w:endnote w:type="continuationSeparator" w:id="0">
    <w:p w:rsidR="00A61F48" w:rsidRDefault="00A61F48" w:rsidP="0068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48" w:rsidRDefault="00A61F48" w:rsidP="00680715">
      <w:r>
        <w:separator/>
      </w:r>
    </w:p>
  </w:footnote>
  <w:footnote w:type="continuationSeparator" w:id="0">
    <w:p w:rsidR="00A61F48" w:rsidRDefault="00A61F48" w:rsidP="0068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305"/>
      <w:docPartObj>
        <w:docPartGallery w:val="Page Numbers (Top of Page)"/>
        <w:docPartUnique/>
      </w:docPartObj>
    </w:sdtPr>
    <w:sdtContent>
      <w:p w:rsidR="002046C6" w:rsidRDefault="006F1E08">
        <w:pPr>
          <w:pStyle w:val="aa"/>
          <w:jc w:val="center"/>
        </w:pPr>
        <w:fldSimple w:instr=" PAGE   \* MERGEFORMAT ">
          <w:r w:rsidR="00971DB3">
            <w:rPr>
              <w:noProof/>
            </w:rPr>
            <w:t>2</w:t>
          </w:r>
        </w:fldSimple>
      </w:p>
    </w:sdtContent>
  </w:sdt>
  <w:p w:rsidR="002046C6" w:rsidRDefault="002046C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655D"/>
    <w:multiLevelType w:val="hybridMultilevel"/>
    <w:tmpl w:val="F866196C"/>
    <w:lvl w:ilvl="0" w:tplc="E34C9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768"/>
    <w:rsid w:val="00017A6E"/>
    <w:rsid w:val="00021E67"/>
    <w:rsid w:val="00023884"/>
    <w:rsid w:val="0004431C"/>
    <w:rsid w:val="00051449"/>
    <w:rsid w:val="000900B7"/>
    <w:rsid w:val="000B34E3"/>
    <w:rsid w:val="000C0B7A"/>
    <w:rsid w:val="000C4D33"/>
    <w:rsid w:val="000C6117"/>
    <w:rsid w:val="000D4C53"/>
    <w:rsid w:val="000E4E9A"/>
    <w:rsid w:val="000F5F40"/>
    <w:rsid w:val="00121040"/>
    <w:rsid w:val="001309D5"/>
    <w:rsid w:val="00135022"/>
    <w:rsid w:val="001359AB"/>
    <w:rsid w:val="0014694B"/>
    <w:rsid w:val="00153C4F"/>
    <w:rsid w:val="00187670"/>
    <w:rsid w:val="00187B8D"/>
    <w:rsid w:val="001C0E01"/>
    <w:rsid w:val="001E2CA6"/>
    <w:rsid w:val="001F17D4"/>
    <w:rsid w:val="001F3121"/>
    <w:rsid w:val="002046C6"/>
    <w:rsid w:val="00207768"/>
    <w:rsid w:val="00213820"/>
    <w:rsid w:val="00214108"/>
    <w:rsid w:val="00256976"/>
    <w:rsid w:val="002713B7"/>
    <w:rsid w:val="00282780"/>
    <w:rsid w:val="002860D1"/>
    <w:rsid w:val="00286960"/>
    <w:rsid w:val="002B34C3"/>
    <w:rsid w:val="002C12E8"/>
    <w:rsid w:val="002C40EF"/>
    <w:rsid w:val="00314295"/>
    <w:rsid w:val="003346F4"/>
    <w:rsid w:val="00346567"/>
    <w:rsid w:val="00352F08"/>
    <w:rsid w:val="00370D99"/>
    <w:rsid w:val="0038655B"/>
    <w:rsid w:val="003A2D54"/>
    <w:rsid w:val="003B0EA5"/>
    <w:rsid w:val="003B1C82"/>
    <w:rsid w:val="003C708C"/>
    <w:rsid w:val="003D3D8D"/>
    <w:rsid w:val="00410ECE"/>
    <w:rsid w:val="0046492B"/>
    <w:rsid w:val="0047034E"/>
    <w:rsid w:val="0048307A"/>
    <w:rsid w:val="004833CB"/>
    <w:rsid w:val="00486C36"/>
    <w:rsid w:val="004A3AC9"/>
    <w:rsid w:val="004C59BB"/>
    <w:rsid w:val="004D028D"/>
    <w:rsid w:val="004D3EFF"/>
    <w:rsid w:val="004D5F27"/>
    <w:rsid w:val="004E5DBE"/>
    <w:rsid w:val="00533D96"/>
    <w:rsid w:val="005444A9"/>
    <w:rsid w:val="0056202D"/>
    <w:rsid w:val="0057210B"/>
    <w:rsid w:val="005B0AE7"/>
    <w:rsid w:val="005B0E2D"/>
    <w:rsid w:val="005B3649"/>
    <w:rsid w:val="005C725A"/>
    <w:rsid w:val="005D5370"/>
    <w:rsid w:val="005D7258"/>
    <w:rsid w:val="005E2C7B"/>
    <w:rsid w:val="005F45AF"/>
    <w:rsid w:val="005F7FCD"/>
    <w:rsid w:val="00601B25"/>
    <w:rsid w:val="00645778"/>
    <w:rsid w:val="006460A9"/>
    <w:rsid w:val="00653378"/>
    <w:rsid w:val="0066483D"/>
    <w:rsid w:val="00666447"/>
    <w:rsid w:val="00672DB9"/>
    <w:rsid w:val="00680715"/>
    <w:rsid w:val="00683E7C"/>
    <w:rsid w:val="006C707F"/>
    <w:rsid w:val="006D70CF"/>
    <w:rsid w:val="006F1E08"/>
    <w:rsid w:val="006F67D9"/>
    <w:rsid w:val="00711219"/>
    <w:rsid w:val="00711337"/>
    <w:rsid w:val="00712B55"/>
    <w:rsid w:val="00720328"/>
    <w:rsid w:val="00725CB7"/>
    <w:rsid w:val="00780C10"/>
    <w:rsid w:val="007810C7"/>
    <w:rsid w:val="00797416"/>
    <w:rsid w:val="007C688C"/>
    <w:rsid w:val="007E70C7"/>
    <w:rsid w:val="008021AD"/>
    <w:rsid w:val="00833121"/>
    <w:rsid w:val="0085040F"/>
    <w:rsid w:val="00853D71"/>
    <w:rsid w:val="00890793"/>
    <w:rsid w:val="00896A76"/>
    <w:rsid w:val="008B58B4"/>
    <w:rsid w:val="008C52F1"/>
    <w:rsid w:val="008F6679"/>
    <w:rsid w:val="008F6FD6"/>
    <w:rsid w:val="0090439E"/>
    <w:rsid w:val="00907D2E"/>
    <w:rsid w:val="00912009"/>
    <w:rsid w:val="00913F34"/>
    <w:rsid w:val="0091492C"/>
    <w:rsid w:val="00914B56"/>
    <w:rsid w:val="00937715"/>
    <w:rsid w:val="00943C35"/>
    <w:rsid w:val="00943FB3"/>
    <w:rsid w:val="0095359C"/>
    <w:rsid w:val="00971DB3"/>
    <w:rsid w:val="009B210A"/>
    <w:rsid w:val="009C3437"/>
    <w:rsid w:val="009C758B"/>
    <w:rsid w:val="009D6A83"/>
    <w:rsid w:val="00A30EFF"/>
    <w:rsid w:val="00A41AB6"/>
    <w:rsid w:val="00A46065"/>
    <w:rsid w:val="00A5185C"/>
    <w:rsid w:val="00A54229"/>
    <w:rsid w:val="00A61F48"/>
    <w:rsid w:val="00A64F91"/>
    <w:rsid w:val="00A71024"/>
    <w:rsid w:val="00A91194"/>
    <w:rsid w:val="00AA779A"/>
    <w:rsid w:val="00AB03E6"/>
    <w:rsid w:val="00AD4358"/>
    <w:rsid w:val="00AD44E4"/>
    <w:rsid w:val="00B161C8"/>
    <w:rsid w:val="00B675D7"/>
    <w:rsid w:val="00B82B6E"/>
    <w:rsid w:val="00B96BFC"/>
    <w:rsid w:val="00BA1FDD"/>
    <w:rsid w:val="00BB410B"/>
    <w:rsid w:val="00BD30D9"/>
    <w:rsid w:val="00BE5235"/>
    <w:rsid w:val="00C17B06"/>
    <w:rsid w:val="00C34750"/>
    <w:rsid w:val="00C41235"/>
    <w:rsid w:val="00C417BE"/>
    <w:rsid w:val="00C452AE"/>
    <w:rsid w:val="00C460F1"/>
    <w:rsid w:val="00C500A8"/>
    <w:rsid w:val="00C51F5D"/>
    <w:rsid w:val="00C56D9E"/>
    <w:rsid w:val="00C634E1"/>
    <w:rsid w:val="00C6513F"/>
    <w:rsid w:val="00CA27B7"/>
    <w:rsid w:val="00CB781B"/>
    <w:rsid w:val="00CD475C"/>
    <w:rsid w:val="00CD4790"/>
    <w:rsid w:val="00CE6928"/>
    <w:rsid w:val="00CF1A00"/>
    <w:rsid w:val="00D01FF0"/>
    <w:rsid w:val="00D03179"/>
    <w:rsid w:val="00D0494F"/>
    <w:rsid w:val="00D06910"/>
    <w:rsid w:val="00D106DB"/>
    <w:rsid w:val="00D4244B"/>
    <w:rsid w:val="00D5376F"/>
    <w:rsid w:val="00D56A46"/>
    <w:rsid w:val="00D77663"/>
    <w:rsid w:val="00D91B36"/>
    <w:rsid w:val="00DA10CA"/>
    <w:rsid w:val="00DA5B4B"/>
    <w:rsid w:val="00DB2079"/>
    <w:rsid w:val="00DD28AC"/>
    <w:rsid w:val="00DE4D8D"/>
    <w:rsid w:val="00DF22B7"/>
    <w:rsid w:val="00E15C6A"/>
    <w:rsid w:val="00E1742E"/>
    <w:rsid w:val="00E208BC"/>
    <w:rsid w:val="00E36591"/>
    <w:rsid w:val="00E36EB6"/>
    <w:rsid w:val="00E42F4D"/>
    <w:rsid w:val="00E4378D"/>
    <w:rsid w:val="00E779EF"/>
    <w:rsid w:val="00E860D5"/>
    <w:rsid w:val="00EB18BA"/>
    <w:rsid w:val="00EC5B51"/>
    <w:rsid w:val="00ED18F3"/>
    <w:rsid w:val="00ED3DD1"/>
    <w:rsid w:val="00F034FA"/>
    <w:rsid w:val="00F111F9"/>
    <w:rsid w:val="00F12160"/>
    <w:rsid w:val="00F15EB1"/>
    <w:rsid w:val="00F1779F"/>
    <w:rsid w:val="00F17DBB"/>
    <w:rsid w:val="00F43521"/>
    <w:rsid w:val="00F458EA"/>
    <w:rsid w:val="00F46688"/>
    <w:rsid w:val="00F52298"/>
    <w:rsid w:val="00F60577"/>
    <w:rsid w:val="00F64F57"/>
    <w:rsid w:val="00F66B24"/>
    <w:rsid w:val="00F70B0F"/>
    <w:rsid w:val="00F943F4"/>
    <w:rsid w:val="00F96D4D"/>
    <w:rsid w:val="00FA3FEB"/>
    <w:rsid w:val="00FA4809"/>
    <w:rsid w:val="00FB0100"/>
    <w:rsid w:val="00FB6C13"/>
    <w:rsid w:val="00FE2CE6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71"/>
  </w:style>
  <w:style w:type="paragraph" w:styleId="1">
    <w:name w:val="heading 1"/>
    <w:basedOn w:val="a"/>
    <w:next w:val="a"/>
    <w:link w:val="10"/>
    <w:uiPriority w:val="99"/>
    <w:qFormat/>
    <w:rsid w:val="000D4C5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0D4C53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0D4C5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0D4C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4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416"/>
    <w:rPr>
      <w:rFonts w:ascii="Segoe UI" w:hAnsi="Segoe UI" w:cs="Segoe UI"/>
      <w:sz w:val="18"/>
      <w:szCs w:val="18"/>
    </w:rPr>
  </w:style>
  <w:style w:type="paragraph" w:customStyle="1" w:styleId="a8">
    <w:name w:val="текст"/>
    <w:basedOn w:val="a"/>
    <w:rsid w:val="00256976"/>
    <w:pPr>
      <w:widowControl w:val="0"/>
      <w:spacing w:line="360" w:lineRule="auto"/>
      <w:ind w:firstLine="709"/>
      <w:jc w:val="both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FE49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0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0715"/>
  </w:style>
  <w:style w:type="paragraph" w:styleId="ac">
    <w:name w:val="footer"/>
    <w:basedOn w:val="a"/>
    <w:link w:val="ad"/>
    <w:uiPriority w:val="99"/>
    <w:semiHidden/>
    <w:unhideWhenUsed/>
    <w:rsid w:val="00680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0AC5-FA0B-4BA4-9060-1A0BAEB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Административка ОПР</dc:creator>
  <cp:lastModifiedBy>Borkovskaya</cp:lastModifiedBy>
  <cp:revision>21</cp:revision>
  <cp:lastPrinted>2023-11-24T10:24:00Z</cp:lastPrinted>
  <dcterms:created xsi:type="dcterms:W3CDTF">2023-09-13T10:28:00Z</dcterms:created>
  <dcterms:modified xsi:type="dcterms:W3CDTF">2023-11-24T11:54:00Z</dcterms:modified>
</cp:coreProperties>
</file>